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52"/>
          <w:szCs w:val="5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202102005 </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1</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rPr>
        <w:t>三固</w:t>
      </w:r>
      <w:r>
        <w:rPr>
          <w:rFonts w:hint="eastAsia" w:ascii="仿宋_GB2312" w:eastAsia="仿宋_GB2312"/>
          <w:sz w:val="32"/>
          <w:szCs w:val="32"/>
          <w:u w:val="single"/>
          <w:lang w:eastAsia="zh-CN"/>
        </w:rPr>
        <w:t>项目生产耗材</w:t>
      </w:r>
      <w:r>
        <w:rPr>
          <w:rFonts w:hint="eastAsia" w:ascii="仿宋_GB2312" w:eastAsia="仿宋_GB2312"/>
          <w:sz w:val="32"/>
          <w:szCs w:val="32"/>
          <w:u w:val="single"/>
        </w:rPr>
        <w:t>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生产耗材一批</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项目编号：202102005</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采购内容</w:t>
      </w:r>
      <w:r>
        <w:rPr>
          <w:rFonts w:hint="eastAsia" w:ascii="仿宋_GB2312" w:eastAsia="仿宋_GB2312" w:cs="Times New Roman"/>
          <w:b w:val="0"/>
          <w:caps w:val="0"/>
          <w:kern w:val="2"/>
          <w:sz w:val="24"/>
          <w:szCs w:val="24"/>
          <w:lang w:val="en-US" w:eastAsia="zh-CN" w:bidi="ar-SA"/>
        </w:rPr>
        <w:t>：详见附件七</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本项目采购总金额限价为</w:t>
      </w:r>
      <w:r>
        <w:rPr>
          <w:rFonts w:hint="eastAsia" w:ascii="仿宋_GB2312" w:eastAsia="仿宋_GB2312" w:cs="Times New Roman"/>
          <w:b w:val="0"/>
          <w:caps w:val="0"/>
          <w:kern w:val="2"/>
          <w:sz w:val="24"/>
          <w:szCs w:val="24"/>
          <w:lang w:val="en-US" w:eastAsia="zh-CN" w:bidi="ar-SA"/>
        </w:rPr>
        <w:t>4.9225</w:t>
      </w:r>
      <w:r>
        <w:rPr>
          <w:rFonts w:hint="eastAsia" w:ascii="仿宋_GB2312" w:hAnsi="Times New Roman" w:eastAsia="仿宋_GB2312" w:cs="Times New Roman"/>
          <w:b w:val="0"/>
          <w:caps w:val="0"/>
          <w:kern w:val="2"/>
          <w:sz w:val="24"/>
          <w:szCs w:val="24"/>
          <w:lang w:val="en-US" w:eastAsia="zh-CN" w:bidi="ar-SA"/>
        </w:rPr>
        <w:t>万元。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w:t>
      </w:r>
      <w:r>
        <w:rPr>
          <w:rFonts w:hint="eastAsia" w:ascii="仿宋_GB2312" w:eastAsia="仿宋_GB2312"/>
          <w:sz w:val="24"/>
          <w:szCs w:val="24"/>
        </w:rPr>
        <w:t>投标人必须是在中华人民共和国境内注册，具有独立法人资格和独立承担民事责任的能力，注册资本金50万元（含）以上，且是有能力提供及运输招标文件所规定的货物及服务的产品制造商或</w:t>
      </w:r>
      <w:r>
        <w:rPr>
          <w:rFonts w:hint="eastAsia" w:ascii="仿宋_GB2312" w:eastAsia="仿宋_GB2312"/>
          <w:sz w:val="24"/>
          <w:szCs w:val="24"/>
          <w:lang w:eastAsia="zh-CN"/>
        </w:rPr>
        <w:t>经销商</w:t>
      </w:r>
      <w:r>
        <w:rPr>
          <w:rFonts w:hint="eastAsia" w:ascii="仿宋_GB2312" w:eastAsia="仿宋_GB2312"/>
          <w:sz w:val="24"/>
          <w:szCs w:val="24"/>
        </w:rPr>
        <w:t>；</w:t>
      </w:r>
    </w:p>
    <w:p>
      <w:pPr>
        <w:snapToGrid w:val="0"/>
        <w:ind w:firstLine="585"/>
        <w:jc w:val="left"/>
        <w:rPr>
          <w:rFonts w:hint="eastAsia"/>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2月26</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510183657</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2021</w:t>
      </w:r>
      <w:r>
        <w:rPr>
          <w:rFonts w:hint="eastAsia" w:ascii="仿宋_GB2312" w:eastAsia="仿宋_GB2312"/>
          <w:sz w:val="24"/>
          <w:szCs w:val="24"/>
        </w:rPr>
        <w:t>年</w:t>
      </w:r>
      <w:r>
        <w:rPr>
          <w:rFonts w:hint="eastAsia" w:ascii="仿宋_GB2312" w:eastAsia="仿宋_GB2312"/>
          <w:sz w:val="24"/>
          <w:szCs w:val="24"/>
          <w:lang w:val="en-US" w:eastAsia="zh-CN"/>
        </w:rPr>
        <w:t>3</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日1</w:t>
      </w:r>
      <w:r>
        <w:rPr>
          <w:rFonts w:hint="eastAsia" w:ascii="仿宋_GB2312" w:eastAsia="仿宋_GB2312"/>
          <w:sz w:val="24"/>
          <w:szCs w:val="24"/>
          <w:lang w:val="en-US" w:eastAsia="zh-CN"/>
        </w:rPr>
        <w:t>0</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rPr>
      </w:pPr>
      <w:r>
        <w:rPr>
          <w:rFonts w:hint="eastAsia" w:ascii="仿宋_GB2312" w:eastAsia="仿宋_GB2312"/>
          <w:sz w:val="24"/>
          <w:szCs w:val="24"/>
        </w:rPr>
        <w:t>六、联系人：</w:t>
      </w:r>
      <w:r>
        <w:rPr>
          <w:rFonts w:hint="eastAsia" w:ascii="仿宋_GB2312" w:eastAsia="仿宋_GB2312"/>
          <w:sz w:val="24"/>
          <w:szCs w:val="24"/>
          <w:lang w:eastAsia="zh-CN"/>
        </w:rPr>
        <w:t>叶工</w:t>
      </w:r>
      <w:r>
        <w:rPr>
          <w:rFonts w:hint="eastAsia" w:ascii="仿宋_GB2312" w:eastAsia="仿宋_GB2312"/>
          <w:sz w:val="24"/>
          <w:szCs w:val="24"/>
        </w:rPr>
        <w:t xml:space="preserve">    联系电话：</w:t>
      </w:r>
      <w:r>
        <w:rPr>
          <w:rFonts w:hint="eastAsia" w:ascii="仿宋_GB2312" w:eastAsia="仿宋_GB2312"/>
          <w:sz w:val="24"/>
          <w:szCs w:val="24"/>
          <w:lang w:val="en-US" w:eastAsia="zh-CN"/>
        </w:rPr>
        <w:t>18458245764</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20</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firstLine="480" w:firstLineChars="200"/>
        <w:rPr>
          <w:rFonts w:hint="default" w:ascii="仿宋_GB2312" w:eastAsia="仿宋_GB2312"/>
          <w:bCs/>
          <w:sz w:val="24"/>
          <w:szCs w:val="24"/>
          <w:lang w:val="en-US" w:eastAsia="zh-CN"/>
        </w:rPr>
      </w:pPr>
      <w:r>
        <w:rPr>
          <w:rFonts w:hint="eastAsia" w:ascii="仿宋_GB2312" w:eastAsia="仿宋_GB2312"/>
          <w:bCs/>
          <w:sz w:val="24"/>
          <w:szCs w:val="24"/>
          <w:lang w:val="en-US" w:eastAsia="zh-CN"/>
        </w:rPr>
        <w:t>6.承诺函（若有，报价单位代表因故不能到达现场开标的，须出具书面承诺函，不得对询价结</w:t>
      </w:r>
      <w:r>
        <w:commentReference w:id="0"/>
      </w:r>
      <w:r>
        <w:rPr>
          <w:rFonts w:hint="eastAsia" w:ascii="仿宋_GB2312" w:eastAsia="仿宋_GB2312"/>
          <w:bCs/>
          <w:sz w:val="24"/>
          <w:szCs w:val="24"/>
          <w:lang w:val="en-US" w:eastAsia="zh-CN"/>
        </w:rPr>
        <w:t>果有异议）。若报价单位安排人员到达现场，此项无需提供。</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九</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四</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）不符合法律、法规和本询价文件规定的其他要求的。</w:t>
      </w:r>
    </w:p>
    <w:p>
      <w:pPr>
        <w:snapToGrid w:val="0"/>
        <w:ind w:right="-176" w:rightChars="-84" w:firstLine="240" w:firstLineChars="100"/>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hint="eastAsia"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hint="eastAsia"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十一</w:t>
      </w:r>
      <w:r>
        <w:rPr>
          <w:rFonts w:hint="eastAsia" w:ascii="仿宋_GB2312" w:eastAsia="仿宋_GB2312"/>
          <w:sz w:val="24"/>
          <w:szCs w:val="24"/>
        </w:rPr>
        <w:t>、成交原则与方法。</w:t>
      </w:r>
    </w:p>
    <w:p>
      <w:pPr>
        <w:snapToGrid w:val="0"/>
        <w:ind w:firstLine="480" w:firstLineChars="200"/>
        <w:jc w:val="left"/>
        <w:rPr>
          <w:rFonts w:hint="eastAsia" w:ascii="仿宋_GB2312" w:eastAsia="仿宋_GB2312"/>
          <w:sz w:val="24"/>
          <w:szCs w:val="24"/>
          <w:lang w:eastAsia="zh-CN"/>
        </w:rPr>
      </w:pPr>
      <w:r>
        <w:rPr>
          <w:rFonts w:hint="eastAsia" w:ascii="仿宋_GB2312" w:eastAsia="仿宋_GB2312"/>
          <w:sz w:val="24"/>
          <w:szCs w:val="24"/>
        </w:rPr>
        <w:t>（一）采购人组织评审小组对各单位的报价资料进行审核，在满足采购人要求的前提下，按经评审通过后</w:t>
      </w:r>
      <w:r>
        <w:rPr>
          <w:rFonts w:hint="eastAsia" w:ascii="仿宋_GB2312" w:eastAsia="仿宋_GB2312"/>
          <w:sz w:val="24"/>
          <w:szCs w:val="24"/>
          <w:lang w:eastAsia="zh-CN"/>
        </w:rPr>
        <w:t>总金额</w:t>
      </w:r>
      <w:r>
        <w:rPr>
          <w:rFonts w:hint="eastAsia" w:ascii="仿宋_GB2312" w:eastAsia="仿宋_GB2312"/>
          <w:sz w:val="24"/>
          <w:szCs w:val="24"/>
        </w:rPr>
        <w:t>最低价成交的原则确定成交供应商。如果出现相同</w:t>
      </w:r>
      <w:r>
        <w:rPr>
          <w:rFonts w:hint="eastAsia" w:ascii="仿宋_GB2312" w:eastAsia="仿宋_GB2312"/>
          <w:sz w:val="24"/>
          <w:szCs w:val="24"/>
          <w:lang w:eastAsia="zh-CN"/>
        </w:rPr>
        <w:t>总金额</w:t>
      </w:r>
      <w:r>
        <w:rPr>
          <w:rFonts w:hint="eastAsia" w:ascii="仿宋_GB2312" w:eastAsia="仿宋_GB2312"/>
          <w:sz w:val="24"/>
          <w:szCs w:val="24"/>
        </w:rPr>
        <w:t>最低报价情况时，</w:t>
      </w:r>
      <w:r>
        <w:rPr>
          <w:rFonts w:hint="eastAsia" w:ascii="仿宋_GB2312" w:eastAsia="仿宋_GB2312"/>
          <w:sz w:val="24"/>
          <w:szCs w:val="24"/>
          <w:lang w:eastAsia="zh-CN"/>
        </w:rPr>
        <w:t>总金额</w:t>
      </w:r>
      <w:r>
        <w:rPr>
          <w:rFonts w:hint="eastAsia" w:ascii="仿宋_GB2312" w:eastAsia="仿宋_GB2312"/>
          <w:sz w:val="24"/>
          <w:szCs w:val="24"/>
        </w:rPr>
        <w:t>最低报价相同的供应商再进行一轮报价。如报价再相同，则由采购人抽签决定成交单位。</w:t>
      </w:r>
      <w:r>
        <w:rPr>
          <w:rFonts w:hint="eastAsia" w:ascii="仿宋_GB2312" w:eastAsia="仿宋_GB2312"/>
          <w:b/>
          <w:bCs/>
          <w:sz w:val="24"/>
          <w:szCs w:val="24"/>
          <w:lang w:eastAsia="zh-CN"/>
        </w:rPr>
        <w:t>（若出现税率不一致的情况，以除税价相对比）</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2"/>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二</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三</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2"/>
        <w:numPr>
          <w:ilvl w:val="0"/>
          <w:numId w:val="0"/>
        </w:numPr>
        <w:ind w:left="600" w:leftChars="0"/>
        <w:rPr>
          <w:rFonts w:hint="eastAsia" w:ascii="仿宋_GB2312" w:eastAsia="仿宋_GB2312" w:cs="Times New Roman"/>
          <w:b w:val="0"/>
          <w:bCs/>
          <w:caps w:val="0"/>
          <w:kern w:val="2"/>
          <w:sz w:val="24"/>
          <w:szCs w:val="24"/>
          <w:lang w:val="en-US" w:eastAsia="zh-CN" w:bidi="ar-SA"/>
        </w:rPr>
      </w:pPr>
      <w:r>
        <w:rPr>
          <w:rFonts w:hint="eastAsia" w:ascii="仿宋_GB2312" w:eastAsia="仿宋_GB2312"/>
          <w:b w:val="0"/>
          <w:bCs/>
          <w:sz w:val="24"/>
          <w:szCs w:val="24"/>
          <w:lang w:eastAsia="zh-CN"/>
        </w:rPr>
        <w:t>一、</w:t>
      </w:r>
      <w:r>
        <w:rPr>
          <w:rFonts w:hint="eastAsia" w:ascii="仿宋_GB2312" w:eastAsia="仿宋_GB2312"/>
          <w:b w:val="0"/>
          <w:bCs/>
          <w:sz w:val="24"/>
          <w:szCs w:val="24"/>
        </w:rPr>
        <w:t>采购内容及相关</w:t>
      </w:r>
      <w:bookmarkStart w:id="16" w:name="_GoBack"/>
      <w:bookmarkEnd w:id="16"/>
      <w:r>
        <w:rPr>
          <w:rFonts w:hint="eastAsia" w:ascii="仿宋_GB2312" w:eastAsia="仿宋_GB2312"/>
          <w:b w:val="0"/>
          <w:bCs/>
          <w:sz w:val="24"/>
          <w:szCs w:val="24"/>
        </w:rPr>
        <w:t>说明</w:t>
      </w:r>
      <w:r>
        <w:rPr>
          <w:rFonts w:hint="eastAsia" w:ascii="仿宋_GB2312" w:eastAsia="仿宋_GB2312"/>
          <w:b w:val="0"/>
          <w:bCs/>
          <w:sz w:val="24"/>
          <w:szCs w:val="24"/>
          <w:lang w:eastAsia="zh-CN"/>
        </w:rPr>
        <w:t>：</w:t>
      </w:r>
      <w:r>
        <w:rPr>
          <w:rFonts w:hint="eastAsia" w:ascii="仿宋_GB2312" w:eastAsia="仿宋_GB2312" w:cs="Times New Roman"/>
          <w:b w:val="0"/>
          <w:bCs/>
          <w:caps w:val="0"/>
          <w:kern w:val="2"/>
          <w:sz w:val="24"/>
          <w:szCs w:val="24"/>
          <w:lang w:val="en-US" w:eastAsia="zh-CN" w:bidi="ar-SA"/>
        </w:rPr>
        <w:t>详见附件七</w:t>
      </w:r>
    </w:p>
    <w:p>
      <w:pPr>
        <w:pStyle w:val="2"/>
        <w:numPr>
          <w:ilvl w:val="0"/>
          <w:numId w:val="0"/>
        </w:numPr>
        <w:ind w:left="600" w:leftChars="0"/>
        <w:rPr>
          <w:rFonts w:hint="eastAsia" w:ascii="仿宋_GB2312" w:eastAsia="仿宋_GB2312"/>
          <w:b w:val="0"/>
          <w:bCs/>
          <w:color w:val="auto"/>
          <w:kern w:val="2"/>
          <w:sz w:val="24"/>
          <w:szCs w:val="24"/>
          <w:u w:val="none" w:color="auto"/>
        </w:rPr>
      </w:pPr>
      <w:r>
        <w:rPr>
          <w:rFonts w:hint="eastAsia" w:ascii="仿宋_GB2312" w:eastAsia="仿宋_GB2312"/>
          <w:b w:val="0"/>
          <w:bCs/>
          <w:color w:val="auto"/>
          <w:kern w:val="2"/>
          <w:sz w:val="24"/>
          <w:szCs w:val="24"/>
          <w:u w:val="none" w:color="auto"/>
          <w:lang w:eastAsia="zh-CN"/>
        </w:rPr>
        <w:t>二、</w:t>
      </w:r>
      <w:r>
        <w:rPr>
          <w:rFonts w:hint="eastAsia" w:ascii="仿宋_GB2312" w:eastAsia="仿宋_GB2312"/>
          <w:b w:val="0"/>
          <w:bCs/>
          <w:color w:val="auto"/>
          <w:kern w:val="2"/>
          <w:sz w:val="24"/>
          <w:szCs w:val="24"/>
          <w:u w:val="none" w:color="auto"/>
        </w:rPr>
        <w:t>供货方式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一次性或分批次供货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7</w:t>
      </w:r>
      <w:r>
        <w:rPr>
          <w:rFonts w:hint="eastAsia" w:ascii="仿宋_GB2312" w:eastAsia="仿宋_GB2312"/>
          <w:color w:val="auto"/>
          <w:kern w:val="2"/>
          <w:sz w:val="24"/>
          <w:szCs w:val="24"/>
          <w:u w:val="none" w:color="auto"/>
        </w:rPr>
        <w:t>日内将货物如数送至采购人指定地点</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12"/>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：202102005</w:t>
      </w:r>
      <w:r>
        <w:rPr>
          <w:rFonts w:hint="eastAsia" w:ascii="仿宋_GB2312" w:eastAsia="仿宋_GB2312"/>
          <w:sz w:val="36"/>
          <w:lang w:val="en-US" w:eastAsia="zh-CN"/>
        </w:rPr>
        <w:t xml:space="preserve">  </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21</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3"/>
          <w:rFonts w:hint="eastAsia"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lang w:val="en-US" w:eastAsia="zh-CN"/>
        </w:rPr>
        <w:t xml:space="preserve">  202102005     </w:t>
      </w:r>
      <w:r>
        <w:rPr>
          <w:rFonts w:hint="eastAsia" w:ascii="仿宋_GB2312" w:eastAsia="仿宋_GB2312"/>
          <w:sz w:val="30"/>
          <w:u w:val="single"/>
        </w:rPr>
        <w:t xml:space="preserve"> </w:t>
      </w:r>
      <w:r>
        <w:rPr>
          <w:rFonts w:ascii="仿宋_GB2312" w:hAnsi="仿宋_GB2312" w:eastAsia="仿宋_GB2312" w:cs="仿宋_GB2312"/>
          <w:sz w:val="28"/>
          <w:szCs w:val="28"/>
          <w:u w:val="singl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3"/>
          <w:rFonts w:hint="eastAsia" w:ascii="仿宋_GB2312" w:eastAsia="仿宋_GB2312"/>
          <w:sz w:val="30"/>
        </w:rPr>
        <w:sectPr>
          <w:footerReference r:id="rId5" w:type="default"/>
          <w:pgSz w:w="11906" w:h="16838"/>
          <w:pgMar w:top="1701" w:right="1418" w:bottom="1134" w:left="1418" w:header="851" w:footer="992" w:gutter="0"/>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4"/>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p>
    <w:p>
      <w:pPr>
        <w:snapToGrid w:val="0"/>
        <w:ind w:firstLine="480" w:firstLineChars="200"/>
        <w:jc w:val="left"/>
        <w:rPr>
          <w:rFonts w:hint="eastAsia" w:ascii="仿宋_GB2312" w:eastAsia="仿宋_GB2312"/>
          <w:sz w:val="24"/>
          <w:szCs w:val="24"/>
          <w:u w:val="single"/>
          <w:lang w:val="en-US" w:eastAsia="zh-CN"/>
        </w:rPr>
      </w:pP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，报价如下：（金额单位：</w:t>
      </w:r>
      <w:r>
        <w:rPr>
          <w:rFonts w:hint="eastAsia" w:ascii="仿宋_GB2312" w:eastAsia="仿宋_GB2312"/>
          <w:sz w:val="24"/>
          <w:szCs w:val="24"/>
          <w:lang w:val="en-US" w:eastAsia="zh-CN"/>
        </w:rPr>
        <w:t xml:space="preserve">     </w:t>
      </w:r>
      <w:r>
        <w:rPr>
          <w:rFonts w:hint="eastAsia" w:ascii="仿宋_GB2312" w:eastAsia="仿宋_GB2312"/>
          <w:sz w:val="24"/>
          <w:szCs w:val="24"/>
        </w:rPr>
        <w:t>元</w:t>
      </w:r>
      <w:r>
        <w:rPr>
          <w:rFonts w:hint="eastAsia" w:ascii="仿宋_GB2312" w:eastAsia="仿宋_GB2312"/>
          <w:sz w:val="24"/>
          <w:szCs w:val="24"/>
          <w:lang w:eastAsia="zh-CN"/>
        </w:rPr>
        <w:t>，税率为</w:t>
      </w:r>
      <w:r>
        <w:rPr>
          <w:rFonts w:hint="eastAsia" w:ascii="仿宋_GB2312" w:eastAsia="仿宋_GB2312"/>
          <w:sz w:val="24"/>
          <w:szCs w:val="24"/>
          <w:lang w:val="en-US" w:eastAsia="zh-CN"/>
        </w:rPr>
        <w:t xml:space="preserve">     %</w:t>
      </w:r>
      <w:r>
        <w:rPr>
          <w:rFonts w:hint="eastAsia" w:ascii="仿宋_GB2312" w:eastAsia="仿宋_GB2312"/>
          <w:sz w:val="24"/>
          <w:szCs w:val="24"/>
        </w:rPr>
        <w:t>）</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lang w:val="en-US" w:eastAsia="zh-CN"/>
        </w:rPr>
      </w:pPr>
    </w:p>
    <w:p>
      <w:pPr>
        <w:widowControl/>
        <w:jc w:val="center"/>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eastAsia="zh-CN" w:bidi="ar"/>
        </w:rPr>
        <w:t>详见报价清单</w:t>
      </w:r>
    </w:p>
    <w:p>
      <w:pPr>
        <w:pStyle w:val="2"/>
        <w:rPr>
          <w:rFonts w:hint="eastAsia"/>
          <w:lang w:eastAsia="zh-CN"/>
        </w:rPr>
      </w:pPr>
    </w:p>
    <w:p>
      <w:pPr>
        <w:pStyle w:val="2"/>
        <w:rPr>
          <w:rFonts w:hint="eastAsia" w:ascii="仿宋_GB2312" w:eastAsia="仿宋_GB2312"/>
          <w:sz w:val="24"/>
          <w:szCs w:val="24"/>
        </w:rPr>
      </w:pPr>
    </w:p>
    <w:p>
      <w:pPr>
        <w:rPr>
          <w:rFonts w:hint="eastAsia"/>
        </w:rPr>
      </w:pPr>
    </w:p>
    <w:p>
      <w:pPr>
        <w:rPr>
          <w:rFonts w:hint="eastAsia" w:ascii="仿宋_GB2312" w:eastAsia="仿宋_GB2312"/>
          <w:sz w:val="24"/>
          <w:szCs w:val="24"/>
        </w:rPr>
      </w:pPr>
    </w:p>
    <w:p>
      <w:pPr>
        <w:pStyle w:val="2"/>
        <w:rPr>
          <w:rFonts w:hint="eastAsia"/>
        </w:rPr>
      </w:pPr>
    </w:p>
    <w:p>
      <w:pPr>
        <w:rPr>
          <w:rFonts w:hint="eastAsia"/>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w:t>
      </w:r>
      <w:r>
        <w:rPr>
          <w:rFonts w:hint="eastAsia" w:ascii="仿宋_GB2312" w:eastAsia="仿宋_GB2312"/>
          <w:sz w:val="24"/>
          <w:szCs w:val="24"/>
          <w:lang w:eastAsia="zh-CN"/>
        </w:rPr>
        <w:t>、现场调试费、</w:t>
      </w:r>
      <w:r>
        <w:rPr>
          <w:rFonts w:hint="eastAsia" w:ascii="仿宋_GB2312" w:eastAsia="仿宋_GB2312"/>
          <w:sz w:val="24"/>
          <w:szCs w:val="24"/>
        </w:rPr>
        <w:t>税费等一切费用</w:t>
      </w:r>
      <w:r>
        <w:rPr>
          <w:rFonts w:hint="eastAsia" w:ascii="仿宋_GB2312" w:eastAsia="仿宋_GB2312"/>
          <w:sz w:val="24"/>
          <w:szCs w:val="24"/>
          <w:lang w:eastAsia="zh-CN"/>
        </w:rPr>
        <w:t>，</w:t>
      </w:r>
      <w:r>
        <w:rPr>
          <w:rFonts w:hint="eastAsia" w:ascii="仿宋_GB2312" w:eastAsia="仿宋_GB2312"/>
          <w:b/>
          <w:bCs/>
          <w:sz w:val="24"/>
          <w:szCs w:val="24"/>
          <w:lang w:eastAsia="zh-CN"/>
        </w:rPr>
        <w:t>发票必须为增值税专用发票</w:t>
      </w:r>
      <w:r>
        <w:rPr>
          <w:rFonts w:hint="eastAsia" w:ascii="仿宋_GB2312" w:eastAsia="仿宋_GB2312"/>
          <w:sz w:val="24"/>
          <w:szCs w:val="24"/>
        </w:rPr>
        <w:t>。</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21</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480"/>
        <w:rPr>
          <w:rFonts w:hint="eastAsia"/>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val="en-US" w:eastAsia="zh-CN"/>
        </w:rPr>
        <w:t xml:space="preserve">  </w:t>
      </w:r>
      <w:r>
        <w:rPr>
          <w:rFonts w:hint="eastAsia" w:ascii="仿宋_GB2312" w:eastAsia="仿宋_GB2312"/>
          <w:sz w:val="24"/>
          <w:szCs w:val="24"/>
          <w:u w:val="single"/>
          <w:lang w:val="en-US" w:eastAsia="zh-CN"/>
        </w:rPr>
        <w:t xml:space="preserve">    </w:t>
      </w:r>
    </w:p>
    <w:p>
      <w:pPr>
        <w:snapToGrid w:val="0"/>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w:t>
      </w:r>
      <w:r>
        <w:rPr>
          <w:rFonts w:hint="eastAsia" w:ascii="仿宋_GB2312" w:eastAsia="仿宋_GB2312"/>
          <w:sz w:val="24"/>
          <w:szCs w:val="24"/>
          <w:lang w:eastAsia="zh-CN"/>
        </w:rPr>
        <w:t>或</w:t>
      </w:r>
      <w:r>
        <w:rPr>
          <w:rFonts w:hint="eastAsia" w:ascii="仿宋_GB2312" w:eastAsia="仿宋_GB2312"/>
          <w:sz w:val="24"/>
          <w:szCs w:val="24"/>
        </w:rPr>
        <w:t>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w:t>
      </w:r>
      <w:r>
        <w:rPr>
          <w:rFonts w:hint="eastAsia" w:ascii="仿宋_GB2312" w:hAnsi="宋体" w:eastAsia="仿宋_GB2312"/>
          <w:sz w:val="24"/>
          <w:szCs w:val="24"/>
          <w:lang w:eastAsia="zh-CN"/>
        </w:rPr>
        <w:t>一</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13"/>
          <w:rFonts w:hint="eastAsia" w:ascii="仿宋_GB2312" w:eastAsia="仿宋_GB2312"/>
          <w:sz w:val="30"/>
        </w:rPr>
      </w:pPr>
      <w:r>
        <w:rPr>
          <w:rStyle w:val="13"/>
          <w:rFonts w:hint="eastAsia" w:ascii="仿宋_GB2312" w:eastAsia="仿宋_GB2312"/>
          <w:sz w:val="30"/>
        </w:rPr>
        <w:t xml:space="preserve">附件五 </w:t>
      </w:r>
    </w:p>
    <w:p>
      <w:pPr>
        <w:jc w:val="center"/>
        <w:rPr>
          <w:rFonts w:hint="eastAsia" w:ascii="仿宋_GB2312" w:eastAsia="仿宋_GB2312"/>
          <w:b/>
          <w:sz w:val="44"/>
          <w:lang w:eastAsia="zh-CN"/>
        </w:rPr>
      </w:pPr>
      <w:r>
        <w:rPr>
          <w:rFonts w:hint="eastAsia" w:ascii="仿宋_GB2312" w:eastAsia="仿宋_GB2312"/>
          <w:b/>
          <w:sz w:val="44"/>
          <w:lang w:eastAsia="zh-CN"/>
        </w:rPr>
        <w:t>承诺书</w:t>
      </w:r>
    </w:p>
    <w:p>
      <w:pPr>
        <w:snapToGrid w:val="0"/>
        <w:ind w:firstLine="1926" w:firstLineChars="600"/>
        <w:jc w:val="left"/>
        <w:rPr>
          <w:rFonts w:hint="eastAsia" w:ascii="仿宋_GB2312" w:eastAsia="仿宋_GB2312"/>
          <w:b/>
          <w:spacing w:val="40"/>
          <w:sz w:val="24"/>
          <w:szCs w:val="24"/>
        </w:rPr>
      </w:pPr>
    </w:p>
    <w:p>
      <w:pPr>
        <w:spacing w:line="360" w:lineRule="auto"/>
        <w:jc w:val="left"/>
        <w:rPr>
          <w:rFonts w:hint="eastAsia" w:ascii="仿宋_GB2312" w:eastAsia="仿宋_GB2312"/>
          <w:sz w:val="30"/>
          <w:szCs w:val="22"/>
          <w:lang w:eastAsia="zh-CN"/>
        </w:rPr>
      </w:pPr>
      <w:r>
        <w:rPr>
          <w:rFonts w:hint="eastAsia" w:ascii="仿宋_GB2312" w:eastAsia="仿宋_GB2312"/>
          <w:sz w:val="30"/>
          <w:szCs w:val="22"/>
          <w:lang w:eastAsia="zh-CN"/>
        </w:rPr>
        <w:t>杭州临江环境能源有限公司：</w:t>
      </w: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特此承诺!</w:t>
      </w: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w:t>
      </w:r>
    </w:p>
    <w:p>
      <w:pPr>
        <w:spacing w:line="360" w:lineRule="auto"/>
        <w:jc w:val="left"/>
        <w:rPr>
          <w:rFonts w:hint="eastAsia" w:ascii="仿宋_GB2312" w:eastAsia="仿宋_GB2312"/>
          <w:sz w:val="30"/>
          <w:szCs w:val="22"/>
          <w:lang w:val="en-US" w:eastAsia="zh-CN"/>
        </w:rPr>
      </w:pPr>
    </w:p>
    <w:p>
      <w:pPr>
        <w:spacing w:line="360" w:lineRule="auto"/>
        <w:ind w:left="4175" w:leftChars="1988" w:firstLine="0" w:firstLineChars="0"/>
        <w:jc w:val="left"/>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报价单位：                           </w:t>
      </w:r>
      <w:r>
        <w:rPr>
          <w:rFonts w:hint="eastAsia" w:ascii="仿宋_GB2312" w:hAnsi="Times New Roman" w:eastAsia="仿宋_GB2312" w:cs="Times New Roman"/>
          <w:b w:val="0"/>
          <w:caps w:val="0"/>
          <w:kern w:val="2"/>
          <w:sz w:val="30"/>
          <w:szCs w:val="22"/>
          <w:lang w:val="en-US" w:eastAsia="zh-CN" w:bidi="ar-SA"/>
        </w:rPr>
        <w:t xml:space="preserve">  </w:t>
      </w:r>
      <w:r>
        <w:rPr>
          <w:rFonts w:hint="eastAsia" w:ascii="仿宋_GB2312" w:eastAsia="仿宋_GB2312"/>
          <w:sz w:val="30"/>
          <w:szCs w:val="22"/>
          <w:lang w:val="en-US" w:eastAsia="zh-CN"/>
        </w:rPr>
        <w:t>2021</w:t>
      </w:r>
      <w:r>
        <w:rPr>
          <w:rFonts w:hint="eastAsia" w:ascii="仿宋_GB2312" w:hAnsi="Times New Roman" w:eastAsia="仿宋_GB2312" w:cs="Times New Roman"/>
          <w:b w:val="0"/>
          <w:caps w:val="0"/>
          <w:kern w:val="2"/>
          <w:sz w:val="30"/>
          <w:szCs w:val="22"/>
          <w:lang w:val="en-US" w:eastAsia="zh-CN" w:bidi="ar-SA"/>
        </w:rPr>
        <w:t>年</w:t>
      </w:r>
      <w:r>
        <w:rPr>
          <w:rFonts w:hint="eastAsia" w:ascii="仿宋_GB2312" w:eastAsia="仿宋_GB2312" w:cs="Times New Roman"/>
          <w:b w:val="0"/>
          <w:caps w:val="0"/>
          <w:kern w:val="2"/>
          <w:sz w:val="30"/>
          <w:szCs w:val="22"/>
          <w:lang w:val="en-US" w:eastAsia="zh-CN" w:bidi="ar-SA"/>
        </w:rPr>
        <w:t xml:space="preserve">    月    </w:t>
      </w:r>
      <w:r>
        <w:rPr>
          <w:rFonts w:hint="eastAsia" w:ascii="仿宋_GB2312" w:hAnsi="Times New Roman" w:eastAsia="仿宋_GB2312" w:cs="Times New Roman"/>
          <w:b w:val="0"/>
          <w:caps w:val="0"/>
          <w:kern w:val="2"/>
          <w:sz w:val="30"/>
          <w:szCs w:val="22"/>
          <w:lang w:val="en-US" w:eastAsia="zh-CN" w:bidi="ar-SA"/>
        </w:rPr>
        <w:t>日</w:t>
      </w: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default"/>
          <w:lang w:val="en-US" w:eastAsia="zh-CN"/>
        </w:rPr>
      </w:pPr>
    </w:p>
    <w:p>
      <w:pPr>
        <w:jc w:val="left"/>
        <w:rPr>
          <w:rStyle w:val="13"/>
          <w:rFonts w:hint="eastAsia" w:ascii="仿宋_GB2312" w:eastAsia="仿宋_GB2312"/>
          <w:sz w:val="30"/>
          <w:szCs w:val="22"/>
          <w:lang w:val="en-GB"/>
        </w:rPr>
      </w:pPr>
      <w:bookmarkStart w:id="13" w:name="_Toc509228412"/>
      <w:bookmarkStart w:id="14" w:name="_Toc509229875"/>
      <w:bookmarkStart w:id="15" w:name="_Toc473012596"/>
      <w:r>
        <w:rPr>
          <w:rStyle w:val="13"/>
          <w:rFonts w:hint="eastAsia" w:ascii="仿宋_GB2312" w:eastAsia="仿宋_GB2312"/>
          <w:sz w:val="30"/>
          <w:szCs w:val="22"/>
          <w:lang w:val="en-GB"/>
        </w:rPr>
        <w:t>附件六</w:t>
      </w:r>
    </w:p>
    <w:p>
      <w:pPr>
        <w:pStyle w:val="7"/>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合同</w:t>
      </w:r>
      <w:bookmarkEnd w:id="13"/>
      <w:bookmarkEnd w:id="14"/>
      <w:bookmarkEnd w:id="15"/>
      <w:r>
        <w:rPr>
          <w:rStyle w:val="13"/>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设备耗材</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0"/>
        </w:numPr>
        <w:adjustRightInd w:val="0"/>
        <w:snapToGrid w:val="0"/>
        <w:ind w:firstLine="480" w:firstLineChars="200"/>
        <w:jc w:val="left"/>
        <w:textAlignment w:val="baseline"/>
        <w:rPr>
          <w:rFonts w:hint="eastAsia" w:ascii="仿宋_GB2312" w:eastAsia="仿宋_GB2312"/>
          <w:sz w:val="24"/>
          <w:szCs w:val="24"/>
          <w:lang w:val="en-US" w:eastAsia="zh-CN"/>
        </w:rPr>
      </w:pPr>
      <w:r>
        <w:rPr>
          <w:rFonts w:hint="eastAsia" w:ascii="仿宋_GB2312" w:eastAsia="仿宋_GB2312"/>
          <w:sz w:val="24"/>
          <w:szCs w:val="24"/>
          <w:lang w:eastAsia="zh-CN"/>
        </w:rPr>
        <w:t>一、</w:t>
      </w:r>
      <w:r>
        <w:rPr>
          <w:rFonts w:hint="eastAsia" w:ascii="仿宋_GB2312" w:eastAsia="仿宋_GB2312"/>
          <w:sz w:val="24"/>
          <w:szCs w:val="24"/>
        </w:rPr>
        <w:t>采购内容及相关说明</w:t>
      </w:r>
      <w:r>
        <w:rPr>
          <w:rFonts w:hint="eastAsia" w:ascii="仿宋_GB2312" w:eastAsia="仿宋_GB2312"/>
          <w:sz w:val="24"/>
          <w:szCs w:val="24"/>
          <w:lang w:eastAsia="zh-CN"/>
        </w:rPr>
        <w:t>：</w:t>
      </w:r>
    </w:p>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1、合同金额为     ，明细详见附件一。</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税费、检测费等相关费用）。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每批次货到现场后由甲乙双方代表共同对该批次货物取样并封存，进行质量检测。乙方如对检测结果有异议，可委托第三方检测机构对原先封存样品进行质量检测，检测费用由乙方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自收到准确清单和发票后，于次月完成货款支付。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在签订满一年后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
      <w:pPr>
        <w:spacing w:line="360" w:lineRule="auto"/>
        <w:ind w:left="5280" w:hanging="5280" w:hangingChars="2200"/>
        <w:jc w:val="left"/>
        <w:rPr>
          <w:rFonts w:hint="eastAsia" w:ascii="仿宋_GB2312" w:hAnsi="宋体" w:eastAsia="仿宋_GB2312"/>
          <w:sz w:val="24"/>
          <w:szCs w:val="24"/>
          <w:lang w:eastAsia="zh-CN"/>
        </w:rPr>
      </w:pPr>
      <w:r>
        <w:rPr>
          <w:rFonts w:hint="eastAsia" w:ascii="仿宋_GB2312" w:hAnsi="宋体" w:eastAsia="仿宋_GB2312"/>
          <w:sz w:val="24"/>
          <w:szCs w:val="24"/>
          <w:lang w:eastAsia="zh-CN"/>
        </w:rPr>
        <w:t>甲</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方：杭州临江环境能源有限公司</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乙方：</w:t>
      </w:r>
    </w:p>
    <w:p>
      <w:pPr>
        <w:spacing w:line="360" w:lineRule="auto"/>
        <w:jc w:val="left"/>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经办人：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经办人：</w:t>
      </w:r>
    </w:p>
    <w:p>
      <w:pPr>
        <w:spacing w:line="360" w:lineRule="auto"/>
        <w:jc w:val="left"/>
        <w:rPr>
          <w:rFonts w:hint="eastAsia" w:ascii="仿宋_GB2312" w:hAnsi="宋体" w:eastAsia="仿宋_GB2312"/>
          <w:sz w:val="24"/>
          <w:szCs w:val="24"/>
          <w:lang w:eastAsia="zh-CN"/>
        </w:rPr>
      </w:pPr>
      <w:r>
        <w:rPr>
          <w:rFonts w:hint="eastAsia" w:ascii="仿宋_GB2312" w:hAnsi="宋体" w:eastAsia="仿宋_GB2312"/>
          <w:sz w:val="24"/>
          <w:szCs w:val="24"/>
          <w:lang w:eastAsia="zh-CN"/>
        </w:rPr>
        <w:t>税号：</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税号：</w:t>
      </w:r>
    </w:p>
    <w:p>
      <w:pPr>
        <w:spacing w:line="360" w:lineRule="auto"/>
        <w:jc w:val="left"/>
        <w:rPr>
          <w:rFonts w:hint="default" w:ascii="仿宋_GB2312" w:hAnsi="Times New Roman" w:eastAsia="仿宋_GB2312"/>
          <w:kern w:val="2"/>
          <w:szCs w:val="24"/>
          <w:lang w:val="en-US" w:eastAsia="zh-CN"/>
        </w:rPr>
      </w:pPr>
      <w:r>
        <w:rPr>
          <w:rFonts w:hint="eastAsia" w:ascii="仿宋_GB2312" w:hAnsi="宋体" w:eastAsia="仿宋_GB2312"/>
          <w:sz w:val="24"/>
          <w:szCs w:val="24"/>
          <w:lang w:eastAsia="zh-CN"/>
        </w:rPr>
        <w:t>开户行：</w:t>
      </w:r>
      <w:r>
        <w:rPr>
          <w:rFonts w:hint="eastAsia" w:ascii="仿宋_GB2312" w:hAnsi="Times New Roman" w:eastAsia="仿宋_GB2312"/>
          <w:kern w:val="2"/>
          <w:szCs w:val="24"/>
        </w:rPr>
        <w:t>中国工商银行股份有限公司</w:t>
      </w:r>
      <w:r>
        <w:rPr>
          <w:rFonts w:hint="eastAsia" w:ascii="仿宋_GB2312" w:hAnsi="Times New Roman" w:eastAsia="仿宋_GB2312"/>
          <w:kern w:val="2"/>
          <w:szCs w:val="24"/>
          <w:lang w:val="en-US" w:eastAsia="zh-CN"/>
        </w:rPr>
        <w:t xml:space="preserve">   </w:t>
      </w:r>
      <w:r>
        <w:rPr>
          <w:rFonts w:hint="eastAsia" w:ascii="仿宋_GB2312" w:eastAsia="仿宋_GB2312"/>
          <w:kern w:val="2"/>
          <w:szCs w:val="24"/>
          <w:lang w:val="en-US" w:eastAsia="zh-CN"/>
        </w:rPr>
        <w:t xml:space="preserve">    </w:t>
      </w:r>
      <w:r>
        <w:rPr>
          <w:rFonts w:hint="eastAsia" w:ascii="仿宋_GB2312" w:hAnsi="Times New Roman" w:eastAsia="仿宋_GB2312"/>
          <w:kern w:val="2"/>
          <w:szCs w:val="24"/>
          <w:lang w:val="en-US" w:eastAsia="zh-CN"/>
        </w:rPr>
        <w:t xml:space="preserve"> </w:t>
      </w:r>
      <w:r>
        <w:rPr>
          <w:rFonts w:hint="eastAsia" w:ascii="仿宋_GB2312" w:hAnsi="宋体" w:eastAsia="仿宋_GB2312"/>
          <w:sz w:val="24"/>
          <w:szCs w:val="24"/>
          <w:lang w:eastAsia="zh-CN"/>
        </w:rPr>
        <w:t>开户行：</w:t>
      </w:r>
    </w:p>
    <w:p>
      <w:pPr>
        <w:pStyle w:val="16"/>
        <w:snapToGrid w:val="0"/>
        <w:spacing w:before="0" w:beforeAutospacing="0" w:after="0" w:afterAutospacing="0" w:line="360" w:lineRule="auto"/>
        <w:rPr>
          <w:rFonts w:hint="eastAsia" w:ascii="仿宋_GB2312" w:hAnsi="宋体" w:eastAsia="仿宋_GB2312"/>
          <w:sz w:val="24"/>
          <w:szCs w:val="24"/>
          <w:lang w:val="en-US" w:eastAsia="zh-CN"/>
        </w:rPr>
      </w:pPr>
      <w:r>
        <w:rPr>
          <w:rFonts w:hint="eastAsia" w:ascii="仿宋_GB2312" w:hAnsi="Times New Roman" w:eastAsia="仿宋_GB2312"/>
          <w:kern w:val="2"/>
          <w:szCs w:val="24"/>
        </w:rPr>
        <w:t>杭州朝晖支行营业室</w:t>
      </w:r>
      <w:r>
        <w:rPr>
          <w:rFonts w:hint="eastAsia" w:ascii="仿宋_GB2312" w:hAnsi="Times New Roman" w:eastAsia="仿宋_GB2312"/>
          <w:kern w:val="2"/>
          <w:szCs w:val="24"/>
          <w:lang w:val="en-US" w:eastAsia="zh-CN"/>
        </w:rPr>
        <w:t xml:space="preserve"> </w:t>
      </w:r>
    </w:p>
    <w:p>
      <w:pPr>
        <w:spacing w:line="360" w:lineRule="auto"/>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银行账号：</w:t>
      </w:r>
      <w:r>
        <w:rPr>
          <w:rFonts w:hint="eastAsia" w:ascii="仿宋_GB2312" w:eastAsia="仿宋_GB2312"/>
          <w:sz w:val="24"/>
          <w:szCs w:val="24"/>
        </w:rPr>
        <w:t>1</w:t>
      </w:r>
      <w:r>
        <w:rPr>
          <w:rFonts w:hint="eastAsia" w:ascii="仿宋_GB2312" w:eastAsia="仿宋_GB2312"/>
          <w:sz w:val="24"/>
          <w:szCs w:val="24"/>
          <w:lang w:eastAsia="zh-CN"/>
        </w:rPr>
        <w:t>2021</w:t>
      </w:r>
      <w:r>
        <w:rPr>
          <w:rFonts w:hint="eastAsia" w:ascii="仿宋_GB2312" w:eastAsia="仿宋_GB2312"/>
          <w:sz w:val="24"/>
          <w:szCs w:val="24"/>
        </w:rPr>
        <w:t>22119900221293</w:t>
      </w:r>
      <w:r>
        <w:rPr>
          <w:rFonts w:hint="eastAsia" w:ascii="仿宋_GB2312" w:eastAsia="仿宋_GB2312"/>
          <w:sz w:val="24"/>
          <w:szCs w:val="24"/>
          <w:lang w:val="en-US" w:eastAsia="zh-CN"/>
        </w:rPr>
        <w:t xml:space="preserve">       </w:t>
      </w:r>
      <w:r>
        <w:rPr>
          <w:rFonts w:hint="eastAsia" w:ascii="仿宋_GB2312" w:hAnsi="宋体" w:eastAsia="仿宋_GB2312"/>
          <w:sz w:val="24"/>
          <w:szCs w:val="24"/>
          <w:lang w:val="en-US" w:eastAsia="zh-CN"/>
        </w:rPr>
        <w:t>银行账号：</w:t>
      </w:r>
    </w:p>
    <w:p>
      <w:pPr>
        <w:spacing w:line="360" w:lineRule="auto"/>
        <w:jc w:val="left"/>
        <w:rPr>
          <w:rFonts w:hint="default"/>
          <w:lang w:val="en-US" w:eastAsia="zh-CN"/>
        </w:rPr>
      </w:pPr>
      <w:r>
        <w:rPr>
          <w:rFonts w:hint="eastAsia" w:ascii="仿宋_GB2312" w:hAnsi="宋体" w:eastAsia="仿宋_GB2312"/>
          <w:sz w:val="24"/>
          <w:szCs w:val="24"/>
          <w:lang w:val="en-US" w:eastAsia="zh-CN"/>
        </w:rPr>
        <w:t>联系电话：                          联系电话：</w:t>
      </w:r>
    </w:p>
    <w:sectPr>
      <w:pgSz w:w="11906" w:h="16838"/>
      <w:pgMar w:top="1701" w:right="1418" w:bottom="1134" w:left="1418"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40Z" w:initials="L">
    <w:p w14:paraId="589948F5">
      <w:pPr>
        <w:pStyle w:val="4"/>
        <w:rPr>
          <w:rFonts w:hint="eastAsia" w:eastAsia="宋体"/>
          <w:lang w:eastAsia="zh-CN"/>
        </w:rPr>
      </w:pPr>
      <w:r>
        <w:rPr>
          <w:rFonts w:hint="eastAsia"/>
          <w:lang w:eastAsia="zh-CN"/>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9948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1D22213"/>
    <w:rsid w:val="049A3591"/>
    <w:rsid w:val="05D22118"/>
    <w:rsid w:val="06057AB3"/>
    <w:rsid w:val="08305DFD"/>
    <w:rsid w:val="0A0C6ADD"/>
    <w:rsid w:val="0A32752C"/>
    <w:rsid w:val="0DC35837"/>
    <w:rsid w:val="0EA91B71"/>
    <w:rsid w:val="109C3E7E"/>
    <w:rsid w:val="119F1F64"/>
    <w:rsid w:val="1297576D"/>
    <w:rsid w:val="12BF4C87"/>
    <w:rsid w:val="1BD33B78"/>
    <w:rsid w:val="1E1A21EF"/>
    <w:rsid w:val="203B090D"/>
    <w:rsid w:val="21135480"/>
    <w:rsid w:val="214D7086"/>
    <w:rsid w:val="24130D0C"/>
    <w:rsid w:val="26F76768"/>
    <w:rsid w:val="29F704EF"/>
    <w:rsid w:val="2AC220DE"/>
    <w:rsid w:val="2ADB5E21"/>
    <w:rsid w:val="2BC058BB"/>
    <w:rsid w:val="2F7D3F84"/>
    <w:rsid w:val="2F844FB7"/>
    <w:rsid w:val="34153BE8"/>
    <w:rsid w:val="34A63533"/>
    <w:rsid w:val="36A95C76"/>
    <w:rsid w:val="3E16524F"/>
    <w:rsid w:val="3F2D02B4"/>
    <w:rsid w:val="407E15A7"/>
    <w:rsid w:val="46BD2113"/>
    <w:rsid w:val="478F3581"/>
    <w:rsid w:val="47B96D86"/>
    <w:rsid w:val="4E376DB9"/>
    <w:rsid w:val="4F0A3ECF"/>
    <w:rsid w:val="502844C8"/>
    <w:rsid w:val="589534B3"/>
    <w:rsid w:val="590347B8"/>
    <w:rsid w:val="612A3DEE"/>
    <w:rsid w:val="649C599A"/>
    <w:rsid w:val="66B027B6"/>
    <w:rsid w:val="6A86641D"/>
    <w:rsid w:val="6B656B47"/>
    <w:rsid w:val="6C714475"/>
    <w:rsid w:val="6E5526FF"/>
    <w:rsid w:val="710D0440"/>
    <w:rsid w:val="71C5585F"/>
    <w:rsid w:val="74F10D9F"/>
    <w:rsid w:val="77D476E8"/>
    <w:rsid w:val="7BBF0DFE"/>
    <w:rsid w:val="7E934961"/>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styleId="15">
    <w:name w:val="List Paragraph"/>
    <w:basedOn w:val="1"/>
    <w:qFormat/>
    <w:uiPriority w:val="34"/>
    <w:pPr>
      <w:ind w:firstLine="420" w:firstLineChars="200"/>
    </w:pPr>
  </w:style>
  <w:style w:type="paragraph" w:customStyle="1" w:styleId="16">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2021-02-03T02:22:00Z</cp:lastPrinted>
  <dcterms:modified xsi:type="dcterms:W3CDTF">2021-02-20T00:42:56Z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