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sz w:val="52"/>
          <w:szCs w:val="52"/>
        </w:rPr>
      </w:pPr>
    </w:p>
    <w:p>
      <w:pPr>
        <w:jc w:val="center"/>
        <w:rPr>
          <w:rFonts w:hint="eastAsia" w:ascii="仿宋_GB2312" w:eastAsia="仿宋_GB2312"/>
          <w:sz w:val="72"/>
        </w:rPr>
      </w:pPr>
    </w:p>
    <w:p>
      <w:pPr>
        <w:jc w:val="center"/>
        <w:rPr>
          <w:rFonts w:hint="eastAsia" w:ascii="仿宋_GB2312" w:hAnsi="宋体" w:eastAsia="仿宋_GB2312"/>
          <w:b/>
          <w:sz w:val="72"/>
          <w:szCs w:val="72"/>
        </w:rPr>
      </w:pPr>
      <w:r>
        <w:rPr>
          <w:rFonts w:hint="eastAsia" w:ascii="仿宋_GB2312" w:hAnsi="宋体" w:eastAsia="仿宋_GB2312"/>
          <w:b/>
          <w:sz w:val="72"/>
          <w:szCs w:val="72"/>
        </w:rPr>
        <w:t>杭州</w:t>
      </w:r>
      <w:r>
        <w:rPr>
          <w:rFonts w:hint="eastAsia" w:ascii="仿宋_GB2312" w:hAnsi="宋体" w:eastAsia="仿宋_GB2312"/>
          <w:b/>
          <w:sz w:val="72"/>
          <w:szCs w:val="72"/>
          <w:lang w:eastAsia="zh-CN"/>
        </w:rPr>
        <w:t>临江环境能源</w:t>
      </w:r>
      <w:r>
        <w:rPr>
          <w:rFonts w:hint="eastAsia" w:ascii="仿宋_GB2312" w:hAnsi="宋体" w:eastAsia="仿宋_GB2312"/>
          <w:b/>
          <w:sz w:val="72"/>
          <w:szCs w:val="72"/>
        </w:rPr>
        <w:t>有限公司</w:t>
      </w:r>
    </w:p>
    <w:p>
      <w:pPr>
        <w:jc w:val="center"/>
        <w:rPr>
          <w:rFonts w:hint="eastAsia" w:ascii="仿宋_GB2312" w:hAnsi="宋体" w:eastAsia="仿宋_GB2312"/>
          <w:b/>
          <w:sz w:val="84"/>
          <w:szCs w:val="84"/>
        </w:rPr>
      </w:pPr>
      <w:r>
        <w:rPr>
          <w:rFonts w:hint="eastAsia" w:ascii="仿宋_GB2312" w:hAnsi="宋体" w:eastAsia="仿宋_GB2312"/>
          <w:b/>
          <w:sz w:val="72"/>
          <w:szCs w:val="72"/>
        </w:rPr>
        <w:t>询价文件</w:t>
      </w:r>
    </w:p>
    <w:p>
      <w:pPr>
        <w:jc w:val="center"/>
        <w:rPr>
          <w:rFonts w:hint="eastAsia"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hint="eastAsia" w:ascii="仿宋_GB2312" w:hAnsi="仿宋" w:eastAsia="仿宋_GB2312"/>
          <w:sz w:val="40"/>
          <w:szCs w:val="48"/>
        </w:rPr>
      </w:pPr>
    </w:p>
    <w:p>
      <w:pPr>
        <w:spacing w:line="360" w:lineRule="auto"/>
        <w:jc w:val="center"/>
        <w:rPr>
          <w:rFonts w:hint="default" w:ascii="仿宋_GB2312" w:eastAsia="仿宋_GB2312"/>
          <w:sz w:val="32"/>
          <w:szCs w:val="32"/>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u w:val="single"/>
          <w:lang w:val="en-US" w:eastAsia="zh-CN"/>
        </w:rPr>
        <w:t xml:space="preserve"> 202102004 </w:t>
      </w:r>
      <w:r>
        <w:rPr>
          <w:rFonts w:hint="eastAsia" w:ascii="仿宋_GB2312" w:hAnsi="宋体" w:eastAsia="仿宋_GB2312"/>
          <w:sz w:val="32"/>
          <w:szCs w:val="32"/>
          <w:lang w:val="en-US" w:eastAsia="zh-CN"/>
        </w:rPr>
        <w:t xml:space="preserve"> </w:t>
      </w:r>
    </w:p>
    <w:p>
      <w:pPr>
        <w:spacing w:line="360" w:lineRule="auto"/>
        <w:ind w:firstLine="80" w:firstLineChars="25"/>
        <w:jc w:val="center"/>
        <w:rPr>
          <w:rFonts w:hint="eastAsia" w:ascii="仿宋_GB2312" w:hAnsi="宋体" w:eastAsia="仿宋_GB2312"/>
          <w:sz w:val="32"/>
          <w:szCs w:val="32"/>
          <w:u w:val="single"/>
        </w:rPr>
      </w:pPr>
      <w:bookmarkStart w:id="0" w:name="OLE_LINK53"/>
      <w:bookmarkStart w:id="1" w:name="OLE_LINK52"/>
      <w:r>
        <w:rPr>
          <w:rFonts w:hint="eastAsia" w:ascii="仿宋_GB2312" w:hAnsi="宋体" w:eastAsia="仿宋_GB2312"/>
          <w:sz w:val="32"/>
          <w:szCs w:val="32"/>
        </w:rPr>
        <w:t>项目名称：</w:t>
      </w:r>
      <w:bookmarkEnd w:id="0"/>
      <w:bookmarkEnd w:id="1"/>
      <w:r>
        <w:rPr>
          <w:rFonts w:hint="eastAsia" w:ascii="仿宋_GB2312" w:eastAsia="仿宋_GB2312"/>
          <w:sz w:val="32"/>
          <w:szCs w:val="32"/>
          <w:u w:val="single"/>
        </w:rPr>
        <w:t>202</w:t>
      </w:r>
      <w:r>
        <w:rPr>
          <w:rFonts w:hint="eastAsia" w:ascii="仿宋_GB2312" w:eastAsia="仿宋_GB2312"/>
          <w:sz w:val="32"/>
          <w:szCs w:val="32"/>
          <w:u w:val="single"/>
          <w:lang w:val="en-US" w:eastAsia="zh-CN"/>
        </w:rPr>
        <w:t>1</w:t>
      </w:r>
      <w:r>
        <w:rPr>
          <w:rFonts w:hint="eastAsia" w:ascii="仿宋_GB2312" w:eastAsia="仿宋_GB2312"/>
          <w:sz w:val="32"/>
          <w:szCs w:val="32"/>
          <w:u w:val="single"/>
        </w:rPr>
        <w:t>年</w:t>
      </w:r>
      <w:r>
        <w:rPr>
          <w:rFonts w:hint="eastAsia" w:ascii="仿宋_GB2312" w:eastAsia="仿宋_GB2312"/>
          <w:sz w:val="32"/>
          <w:szCs w:val="32"/>
          <w:u w:val="single"/>
          <w:lang w:eastAsia="zh-CN"/>
        </w:rPr>
        <w:t>临江公司</w:t>
      </w:r>
      <w:r>
        <w:rPr>
          <w:rFonts w:hint="eastAsia" w:ascii="仿宋_GB2312" w:eastAsia="仿宋_GB2312"/>
          <w:sz w:val="32"/>
          <w:szCs w:val="32"/>
          <w:u w:val="single"/>
        </w:rPr>
        <w:t>三固</w:t>
      </w:r>
      <w:r>
        <w:rPr>
          <w:rFonts w:hint="eastAsia" w:ascii="仿宋_GB2312" w:eastAsia="仿宋_GB2312"/>
          <w:sz w:val="32"/>
          <w:szCs w:val="32"/>
          <w:u w:val="single"/>
          <w:lang w:eastAsia="zh-CN"/>
        </w:rPr>
        <w:t>项目LOTO锁具及挂牌</w:t>
      </w:r>
      <w:r>
        <w:rPr>
          <w:rFonts w:hint="eastAsia" w:ascii="仿宋_GB2312" w:eastAsia="仿宋_GB2312"/>
          <w:sz w:val="32"/>
          <w:szCs w:val="32"/>
          <w:u w:val="single"/>
        </w:rPr>
        <w:t>采购</w:t>
      </w:r>
    </w:p>
    <w:p>
      <w:pPr>
        <w:rPr>
          <w:rFonts w:hint="eastAsia"/>
          <w:sz w:val="84"/>
        </w:rPr>
      </w:pPr>
    </w:p>
    <w:p>
      <w:pPr>
        <w:rPr>
          <w:sz w:val="84"/>
        </w:rPr>
      </w:pPr>
    </w:p>
    <w:p>
      <w:pPr>
        <w:rPr>
          <w:rFonts w:hint="eastAsia"/>
          <w:sz w:val="84"/>
        </w:rPr>
      </w:pPr>
    </w:p>
    <w:p>
      <w:pPr>
        <w:snapToGrid w:val="0"/>
        <w:spacing w:line="480" w:lineRule="auto"/>
        <w:jc w:val="center"/>
        <w:rPr>
          <w:rFonts w:hint="eastAsia" w:ascii="仿宋_GB2312" w:hAnsi="宋体" w:eastAsia="仿宋_GB2312"/>
          <w:sz w:val="32"/>
          <w:szCs w:val="32"/>
        </w:rPr>
      </w:pPr>
      <w:r>
        <w:rPr>
          <w:rFonts w:hint="eastAsia" w:ascii="仿宋_GB2312" w:hAnsi="宋体" w:eastAsia="仿宋_GB2312"/>
          <w:sz w:val="32"/>
          <w:szCs w:val="32"/>
        </w:rPr>
        <w:t>杭州</w:t>
      </w:r>
      <w:r>
        <w:rPr>
          <w:rFonts w:hint="eastAsia" w:ascii="仿宋_GB2312" w:hAnsi="宋体" w:eastAsia="仿宋_GB2312"/>
          <w:sz w:val="32"/>
          <w:szCs w:val="32"/>
          <w:lang w:eastAsia="zh-CN"/>
        </w:rPr>
        <w:t>临江环境能源</w:t>
      </w:r>
      <w:r>
        <w:rPr>
          <w:rFonts w:hint="eastAsia" w:ascii="仿宋_GB2312" w:hAnsi="宋体" w:eastAsia="仿宋_GB2312"/>
          <w:sz w:val="32"/>
          <w:szCs w:val="32"/>
        </w:rPr>
        <w:t>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w:t>
      </w:r>
      <w:r>
        <w:rPr>
          <w:rFonts w:hint="eastAsia" w:ascii="仿宋_GB2312" w:hAnsi="宋体" w:eastAsia="仿宋_GB2312"/>
          <w:sz w:val="32"/>
          <w:szCs w:val="32"/>
          <w:lang w:eastAsia="zh-CN"/>
        </w:rPr>
        <w:t>一</w:t>
      </w:r>
      <w:r>
        <w:rPr>
          <w:rFonts w:hint="eastAsia" w:ascii="仿宋_GB2312" w:hAnsi="宋体" w:eastAsia="仿宋_GB2312"/>
          <w:sz w:val="32"/>
          <w:szCs w:val="32"/>
        </w:rPr>
        <w:t>年</w:t>
      </w:r>
      <w:r>
        <w:rPr>
          <w:rFonts w:hint="eastAsia" w:ascii="仿宋_GB2312" w:hAnsi="宋体" w:eastAsia="仿宋_GB2312"/>
          <w:sz w:val="32"/>
          <w:szCs w:val="32"/>
          <w:lang w:eastAsia="zh-CN"/>
        </w:rPr>
        <w:t>二</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rPr>
          <w:rFonts w:hint="eastAsia" w:ascii="仿宋_GB2312" w:eastAsia="仿宋_GB2312"/>
          <w:b w:val="0"/>
          <w:sz w:val="36"/>
        </w:rPr>
        <w:fldChar w:fldCharType="begin"/>
      </w:r>
      <w:r>
        <w:rPr>
          <w:rStyle w:val="11"/>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"_Toc530583921"</w:instrText>
      </w:r>
      <w:r>
        <w:rPr>
          <w:rStyle w:val="11"/>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1"/>
          <w:rFonts w:hint="eastAsia" w:ascii="仿宋_GB2312" w:eastAsia="仿宋_GB2312"/>
          <w:b w:val="0"/>
          <w:snapToGrid w:val="0"/>
          <w:sz w:val="36"/>
        </w:rPr>
        <w:t>第一部分   询价公告</w:t>
      </w:r>
      <w:bookmarkStart w:id="2" w:name="_Hlt4078679"/>
      <w:bookmarkStart w:id="3" w:name="_Hlt4078678"/>
      <w:r>
        <w:rPr>
          <w:rFonts w:hint="eastAsia" w:ascii="仿宋_GB2312" w:eastAsia="仿宋_GB2312"/>
          <w:b w:val="0"/>
          <w:sz w:val="36"/>
        </w:rPr>
        <w:tab/>
      </w:r>
      <w:bookmarkEnd w:id="2"/>
      <w:bookmarkEnd w:id="3"/>
      <w:r>
        <w:rPr>
          <w:rFonts w:hint="eastAsia" w:ascii="仿宋_GB2312" w:eastAsia="仿宋_GB2312"/>
          <w:b w:val="0"/>
          <w:sz w:val="36"/>
          <w:lang w:val="en-US" w:eastAsia="zh-CN"/>
        </w:rPr>
        <w:t>3</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11"/>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"_Toc530583922"</w:instrText>
      </w:r>
      <w:r>
        <w:rPr>
          <w:rStyle w:val="11"/>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1"/>
          <w:rFonts w:hint="eastAsia" w:ascii="仿宋_GB2312" w:eastAsia="仿宋_GB2312"/>
          <w:b w:val="0"/>
          <w:snapToGrid w:val="0"/>
          <w:sz w:val="36"/>
        </w:rPr>
        <w:t>第二部分   采购须知</w:t>
      </w:r>
      <w:r>
        <w:rPr>
          <w:rFonts w:hint="eastAsia" w:ascii="仿宋_GB2312" w:eastAsia="仿宋_GB2312"/>
          <w:b w:val="0"/>
          <w:sz w:val="36"/>
        </w:rPr>
        <w:tab/>
      </w:r>
      <w:r>
        <w:rPr>
          <w:rFonts w:hint="eastAsia" w:ascii="仿宋_GB2312" w:eastAsia="仿宋_GB2312"/>
          <w:b w:val="0"/>
          <w:sz w:val="36"/>
          <w:lang w:val="en-US" w:eastAsia="zh-CN"/>
        </w:rPr>
        <w:t>4</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11"/>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"_Toc530583923"</w:instrText>
      </w:r>
      <w:r>
        <w:rPr>
          <w:rStyle w:val="11"/>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1"/>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lang w:val="en-US" w:eastAsia="zh-CN"/>
        </w:rPr>
        <w:t>6</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11"/>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"_Toc530583924"</w:instrText>
      </w:r>
      <w:r>
        <w:rPr>
          <w:rStyle w:val="11"/>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1"/>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lang w:val="en-US" w:eastAsia="zh-CN"/>
        </w:rPr>
        <w:t>7</w:t>
      </w:r>
      <w:r>
        <w:rPr>
          <w:rFonts w:hint="eastAsia" w:ascii="仿宋_GB2312" w:eastAsia="仿宋_GB2312"/>
          <w:b w:val="0"/>
          <w:sz w:val="36"/>
        </w:rPr>
        <w:fldChar w:fldCharType="end"/>
      </w:r>
    </w:p>
    <w:p>
      <w:pPr>
        <w:rPr>
          <w:rFonts w:hint="eastAsia" w:ascii="仿宋_GB2312" w:eastAsia="仿宋_GB2312"/>
          <w:sz w:val="36"/>
        </w:rPr>
      </w:pPr>
      <w:r>
        <w:rPr>
          <w:rFonts w:hint="eastAsia" w:ascii="仿宋_GB2312" w:eastAsia="仿宋_GB2312"/>
          <w:sz w:val="36"/>
        </w:rPr>
        <w:fldChar w:fldCharType="end"/>
      </w:r>
    </w:p>
    <w:p>
      <w:pPr>
        <w:rPr>
          <w:rFonts w:hint="eastAsia" w:ascii="仿宋_GB2312" w:eastAsia="仿宋_GB2312"/>
          <w:sz w:val="36"/>
        </w:rPr>
      </w:pPr>
    </w:p>
    <w:p>
      <w:pPr>
        <w:snapToGrid w:val="0"/>
        <w:jc w:val="center"/>
        <w:rPr>
          <w:rFonts w:hint="eastAsia" w:ascii="仿宋_GB2312" w:eastAsia="仿宋_GB2312"/>
          <w:snapToGrid w:val="0"/>
          <w:sz w:val="24"/>
          <w:szCs w:val="24"/>
        </w:rPr>
      </w:pPr>
      <w:r>
        <w:rPr>
          <w:rFonts w:ascii="仿宋_GB2312" w:hAnsi="宋体" w:eastAsia="仿宋_GB2312"/>
          <w:sz w:val="32"/>
          <w:szCs w:val="32"/>
        </w:rPr>
        <w:br w:type="page"/>
      </w:r>
      <w:bookmarkStart w:id="4" w:name="_Toc530583921"/>
      <w:bookmarkStart w:id="5" w:name="_Toc530583878"/>
      <w:r>
        <w:rPr>
          <w:rFonts w:hint="eastAsia" w:ascii="仿宋_GB2312" w:eastAsia="仿宋_GB2312"/>
          <w:snapToGrid w:val="0"/>
          <w:sz w:val="24"/>
          <w:szCs w:val="24"/>
        </w:rPr>
        <w:t>第一部分   询价公告</w:t>
      </w:r>
      <w:bookmarkEnd w:id="4"/>
      <w:bookmarkEnd w:id="5"/>
    </w:p>
    <w:p>
      <w:pPr>
        <w:snapToGrid w:val="0"/>
        <w:ind w:firstLine="585"/>
        <w:jc w:val="left"/>
        <w:rPr>
          <w:rFonts w:hint="eastAsia" w:ascii="仿宋_GB2312" w:hAnsi="宋体" w:eastAsia="仿宋_GB2312"/>
          <w:sz w:val="24"/>
          <w:szCs w:val="24"/>
        </w:rPr>
      </w:pPr>
      <w:r>
        <w:rPr>
          <w:rFonts w:hint="eastAsia" w:ascii="仿宋_GB2312" w:eastAsia="仿宋_GB2312"/>
          <w:sz w:val="24"/>
          <w:szCs w:val="24"/>
        </w:rPr>
        <w:t>杭州</w:t>
      </w:r>
      <w:r>
        <w:rPr>
          <w:rFonts w:hint="eastAsia" w:ascii="仿宋_GB2312" w:eastAsia="仿宋_GB2312"/>
          <w:sz w:val="24"/>
          <w:szCs w:val="24"/>
          <w:lang w:eastAsia="zh-CN"/>
        </w:rPr>
        <w:t>临江环境能源</w:t>
      </w:r>
      <w:r>
        <w:rPr>
          <w:rFonts w:hint="eastAsia" w:ascii="仿宋_GB2312" w:eastAsia="仿宋_GB2312"/>
          <w:sz w:val="24"/>
          <w:szCs w:val="24"/>
        </w:rPr>
        <w:t>有限公司</w:t>
      </w:r>
      <w:r>
        <w:rPr>
          <w:rFonts w:hint="eastAsia" w:ascii="仿宋_GB2312" w:eastAsia="仿宋_GB2312"/>
          <w:sz w:val="24"/>
          <w:szCs w:val="24"/>
          <w:lang w:eastAsia="zh-CN"/>
        </w:rPr>
        <w:t>三固项目</w:t>
      </w:r>
      <w:r>
        <w:rPr>
          <w:rFonts w:hint="eastAsia" w:ascii="仿宋_GB2312" w:eastAsia="仿宋_GB2312"/>
          <w:sz w:val="24"/>
          <w:szCs w:val="24"/>
        </w:rPr>
        <w:t>因日常生产需要，需采购</w:t>
      </w:r>
      <w:r>
        <w:rPr>
          <w:rFonts w:hint="eastAsia" w:ascii="仿宋_GB2312" w:eastAsia="仿宋_GB2312"/>
          <w:sz w:val="24"/>
          <w:szCs w:val="24"/>
          <w:lang w:eastAsia="zh-CN"/>
        </w:rPr>
        <w:t>LOTO锁具及挂牌一批</w:t>
      </w:r>
      <w:r>
        <w:rPr>
          <w:rFonts w:hint="eastAsia" w:ascii="仿宋_GB2312" w:eastAsia="仿宋_GB2312"/>
          <w:sz w:val="24"/>
          <w:szCs w:val="24"/>
        </w:rPr>
        <w:t>，</w:t>
      </w:r>
      <w:r>
        <w:rPr>
          <w:rFonts w:hint="eastAsia" w:ascii="仿宋_GB2312" w:hAnsi="宋体" w:eastAsia="仿宋_GB2312"/>
          <w:sz w:val="24"/>
          <w:szCs w:val="24"/>
        </w:rPr>
        <w:t>欢迎符合要求的供应商积极参与。</w:t>
      </w:r>
    </w:p>
    <w:p>
      <w:pPr>
        <w:numPr>
          <w:ilvl w:val="0"/>
          <w:numId w:val="2"/>
        </w:numPr>
        <w:adjustRightInd w:val="0"/>
        <w:snapToGrid w:val="0"/>
        <w:jc w:val="left"/>
        <w:textAlignment w:val="baseline"/>
        <w:rPr>
          <w:rFonts w:hint="eastAsia" w:ascii="仿宋_GB2312" w:eastAsia="仿宋_GB2312"/>
          <w:sz w:val="24"/>
          <w:szCs w:val="24"/>
        </w:rPr>
      </w:pPr>
      <w:r>
        <w:rPr>
          <w:rFonts w:hint="eastAsia" w:ascii="仿宋_GB2312" w:eastAsia="仿宋_GB2312"/>
          <w:sz w:val="24"/>
          <w:szCs w:val="24"/>
        </w:rPr>
        <w:t>采购内容及相关说明。</w:t>
      </w:r>
    </w:p>
    <w:p>
      <w:pPr>
        <w:pStyle w:val="2"/>
        <w:numPr>
          <w:ilvl w:val="0"/>
          <w:numId w:val="0"/>
        </w:numPr>
        <w:ind w:left="600" w:leftChars="0"/>
        <w:rPr>
          <w:rFonts w:hint="default" w:ascii="仿宋_GB2312" w:hAnsi="Times New Roman"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1.</w:t>
      </w:r>
      <w:r>
        <w:rPr>
          <w:rFonts w:hint="eastAsia" w:ascii="仿宋_GB2312" w:hAnsi="Times New Roman" w:eastAsia="仿宋_GB2312" w:cs="Times New Roman"/>
          <w:b w:val="0"/>
          <w:caps w:val="0"/>
          <w:kern w:val="2"/>
          <w:sz w:val="24"/>
          <w:szCs w:val="24"/>
          <w:lang w:val="en-US" w:eastAsia="zh-CN" w:bidi="ar-SA"/>
        </w:rPr>
        <w:t>项目编号：202102004</w:t>
      </w:r>
    </w:p>
    <w:p>
      <w:pPr>
        <w:pStyle w:val="2"/>
        <w:numPr>
          <w:ilvl w:val="0"/>
          <w:numId w:val="0"/>
        </w:numPr>
        <w:ind w:left="600" w:leftChars="0"/>
        <w:rPr>
          <w:rFonts w:hint="eastAsia" w:ascii="仿宋_GB2312" w:hAnsi="Times New Roman"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2.</w:t>
      </w:r>
      <w:r>
        <w:rPr>
          <w:rFonts w:hint="eastAsia" w:ascii="仿宋_GB2312" w:hAnsi="Times New Roman" w:eastAsia="仿宋_GB2312" w:cs="Times New Roman"/>
          <w:b w:val="0"/>
          <w:caps w:val="0"/>
          <w:kern w:val="2"/>
          <w:sz w:val="24"/>
          <w:szCs w:val="24"/>
          <w:lang w:val="en-US" w:eastAsia="zh-CN" w:bidi="ar-SA"/>
        </w:rPr>
        <w:t>采购内容。详见</w:t>
      </w:r>
      <w:r>
        <w:rPr>
          <w:rFonts w:hint="eastAsia" w:ascii="仿宋_GB2312" w:eastAsia="仿宋_GB2312" w:cs="Times New Roman"/>
          <w:b w:val="0"/>
          <w:caps w:val="0"/>
          <w:kern w:val="2"/>
          <w:sz w:val="24"/>
          <w:szCs w:val="24"/>
          <w:lang w:val="en-US" w:eastAsia="zh-CN" w:bidi="ar-SA"/>
        </w:rPr>
        <w:t>附件七</w:t>
      </w:r>
    </w:p>
    <w:p>
      <w:pPr>
        <w:pStyle w:val="2"/>
        <w:numPr>
          <w:ilvl w:val="0"/>
          <w:numId w:val="0"/>
        </w:numPr>
        <w:ind w:left="600" w:leftChars="0"/>
        <w:rPr>
          <w:rFonts w:hint="default" w:ascii="仿宋_GB2312" w:hAnsi="Times New Roman"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3.</w:t>
      </w:r>
      <w:r>
        <w:rPr>
          <w:rFonts w:hint="eastAsia" w:ascii="仿宋_GB2312" w:hAnsi="Times New Roman" w:eastAsia="仿宋_GB2312" w:cs="Times New Roman"/>
          <w:b w:val="0"/>
          <w:caps w:val="0"/>
          <w:kern w:val="2"/>
          <w:sz w:val="24"/>
          <w:szCs w:val="24"/>
          <w:lang w:val="en-US" w:eastAsia="zh-CN" w:bidi="ar-SA"/>
        </w:rPr>
        <w:t>本项目采购总金额限价为</w:t>
      </w:r>
      <w:r>
        <w:rPr>
          <w:rFonts w:hint="eastAsia" w:ascii="仿宋_GB2312" w:eastAsia="仿宋_GB2312" w:cs="Times New Roman"/>
          <w:b w:val="0"/>
          <w:caps w:val="0"/>
          <w:kern w:val="2"/>
          <w:sz w:val="24"/>
          <w:szCs w:val="24"/>
          <w:lang w:val="en-US" w:eastAsia="zh-CN" w:bidi="ar-SA"/>
        </w:rPr>
        <w:t>4.35</w:t>
      </w:r>
      <w:r>
        <w:rPr>
          <w:rFonts w:hint="eastAsia" w:ascii="仿宋_GB2312" w:hAnsi="Times New Roman" w:eastAsia="仿宋_GB2312" w:cs="Times New Roman"/>
          <w:b w:val="0"/>
          <w:caps w:val="0"/>
          <w:kern w:val="2"/>
          <w:sz w:val="24"/>
          <w:szCs w:val="24"/>
          <w:lang w:val="en-US" w:eastAsia="zh-CN" w:bidi="ar-SA"/>
        </w:rPr>
        <w:t>万元。</w:t>
      </w:r>
    </w:p>
    <w:p>
      <w:pPr>
        <w:snapToGrid w:val="0"/>
        <w:ind w:firstLine="585"/>
        <w:jc w:val="left"/>
        <w:rPr>
          <w:rFonts w:hint="eastAsia" w:ascii="仿宋_GB2312" w:eastAsia="仿宋_GB2312"/>
          <w:sz w:val="24"/>
          <w:szCs w:val="24"/>
        </w:rPr>
      </w:pPr>
      <w:r>
        <w:rPr>
          <w:rFonts w:hint="eastAsia" w:ascii="仿宋_GB2312" w:eastAsia="仿宋_GB2312"/>
          <w:sz w:val="24"/>
          <w:szCs w:val="24"/>
        </w:rPr>
        <w:t>二、供应商要求。</w:t>
      </w:r>
    </w:p>
    <w:p>
      <w:pPr>
        <w:snapToGrid w:val="0"/>
        <w:ind w:firstLine="585"/>
        <w:jc w:val="left"/>
        <w:rPr>
          <w:rFonts w:hint="eastAsia" w:ascii="仿宋_GB2312" w:eastAsia="仿宋_GB2312"/>
          <w:sz w:val="24"/>
          <w:szCs w:val="24"/>
        </w:rPr>
      </w:pPr>
      <w:r>
        <w:rPr>
          <w:rFonts w:hint="eastAsia" w:ascii="仿宋_GB2312" w:eastAsia="仿宋_GB2312"/>
          <w:sz w:val="24"/>
          <w:szCs w:val="24"/>
        </w:rPr>
        <w:t>1</w:t>
      </w:r>
      <w:r>
        <w:rPr>
          <w:rFonts w:hint="eastAsia" w:ascii="仿宋_GB2312" w:eastAsia="仿宋_GB2312"/>
          <w:sz w:val="24"/>
          <w:szCs w:val="24"/>
          <w:lang w:val="en-US" w:eastAsia="zh-CN"/>
        </w:rPr>
        <w:t>.</w:t>
      </w:r>
      <w:r>
        <w:rPr>
          <w:rFonts w:hint="eastAsia" w:ascii="仿宋_GB2312" w:eastAsia="仿宋_GB2312"/>
          <w:sz w:val="24"/>
          <w:szCs w:val="24"/>
        </w:rPr>
        <w:t>投标人必须是在中华人民共和国境内注册，具有独立法人资格和独立承担民事责任的能力，</w:t>
      </w:r>
      <w:r>
        <w:rPr>
          <w:rFonts w:hint="eastAsia" w:ascii="仿宋_GB2312" w:eastAsia="仿宋_GB2312"/>
          <w:sz w:val="24"/>
          <w:szCs w:val="24"/>
          <w:lang w:eastAsia="zh-CN"/>
        </w:rPr>
        <w:t>有经营LOTO锁具及挂牌资质范围，</w:t>
      </w:r>
      <w:r>
        <w:rPr>
          <w:rFonts w:hint="eastAsia" w:ascii="仿宋_GB2312" w:eastAsia="仿宋_GB2312"/>
          <w:sz w:val="24"/>
          <w:szCs w:val="24"/>
        </w:rPr>
        <w:t>注册资本金50万元（含）以上，且是有能力提供及运输招标文件所规定的货物及服务的产品制造商或</w:t>
      </w:r>
      <w:r>
        <w:rPr>
          <w:rFonts w:hint="eastAsia" w:ascii="仿宋_GB2312" w:eastAsia="仿宋_GB2312"/>
          <w:sz w:val="24"/>
          <w:szCs w:val="24"/>
          <w:lang w:eastAsia="zh-CN"/>
        </w:rPr>
        <w:t>经销商</w:t>
      </w:r>
      <w:r>
        <w:rPr>
          <w:rFonts w:hint="eastAsia" w:ascii="仿宋_GB2312" w:eastAsia="仿宋_GB2312"/>
          <w:sz w:val="24"/>
          <w:szCs w:val="24"/>
        </w:rPr>
        <w:t>；</w:t>
      </w:r>
    </w:p>
    <w:p>
      <w:pPr>
        <w:snapToGrid w:val="0"/>
        <w:ind w:firstLine="585"/>
        <w:jc w:val="left"/>
        <w:rPr>
          <w:rFonts w:hint="eastAsia"/>
        </w:rPr>
      </w:pPr>
      <w:r>
        <w:rPr>
          <w:rFonts w:hint="eastAsia" w:ascii="仿宋_GB2312" w:eastAsia="仿宋_GB2312"/>
          <w:sz w:val="24"/>
          <w:szCs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napToGrid w:val="0"/>
        <w:ind w:firstLine="585"/>
        <w:jc w:val="left"/>
        <w:rPr>
          <w:rFonts w:hint="eastAsia" w:ascii="仿宋_GB2312" w:eastAsia="仿宋_GB2312"/>
          <w:sz w:val="24"/>
          <w:szCs w:val="24"/>
        </w:rPr>
      </w:pPr>
      <w:r>
        <w:rPr>
          <w:rFonts w:hint="eastAsia" w:ascii="仿宋_GB2312" w:eastAsia="仿宋_GB2312"/>
          <w:sz w:val="24"/>
          <w:szCs w:val="24"/>
          <w:lang w:val="en-US" w:eastAsia="zh-CN"/>
        </w:rPr>
        <w:t>3</w:t>
      </w:r>
      <w:r>
        <w:rPr>
          <w:rFonts w:hint="eastAsia" w:ascii="仿宋_GB2312" w:eastAsia="仿宋_GB2312"/>
          <w:sz w:val="24"/>
          <w:szCs w:val="24"/>
        </w:rPr>
        <w:t>.本项目不接受联合体投标。</w:t>
      </w:r>
    </w:p>
    <w:p>
      <w:pPr>
        <w:snapToGrid w:val="0"/>
        <w:ind w:firstLine="585"/>
        <w:jc w:val="left"/>
        <w:rPr>
          <w:rFonts w:hint="eastAsia" w:ascii="仿宋_GB2312" w:eastAsia="仿宋_GB2312"/>
          <w:sz w:val="24"/>
          <w:szCs w:val="24"/>
        </w:rPr>
      </w:pPr>
      <w:r>
        <w:rPr>
          <w:rFonts w:hint="eastAsia" w:ascii="仿宋_GB2312" w:eastAsia="仿宋_GB2312"/>
          <w:sz w:val="24"/>
          <w:szCs w:val="24"/>
        </w:rPr>
        <w:t>三、报名方式：20</w:t>
      </w:r>
      <w:r>
        <w:rPr>
          <w:rFonts w:hint="eastAsia" w:ascii="仿宋_GB2312" w:eastAsia="仿宋_GB2312"/>
          <w:sz w:val="24"/>
          <w:szCs w:val="24"/>
          <w:lang w:val="en-US" w:eastAsia="zh-CN"/>
        </w:rPr>
        <w:t>21</w:t>
      </w:r>
      <w:r>
        <w:rPr>
          <w:rFonts w:hint="eastAsia" w:ascii="仿宋_GB2312" w:eastAsia="仿宋_GB2312"/>
          <w:sz w:val="24"/>
          <w:szCs w:val="24"/>
        </w:rPr>
        <w:t>年</w:t>
      </w:r>
      <w:r>
        <w:rPr>
          <w:rFonts w:hint="eastAsia" w:ascii="仿宋_GB2312" w:eastAsia="仿宋_GB2312"/>
          <w:sz w:val="24"/>
          <w:szCs w:val="24"/>
          <w:lang w:val="en-US" w:eastAsia="zh-CN"/>
        </w:rPr>
        <w:t>2月25</w:t>
      </w:r>
      <w:r>
        <w:rPr>
          <w:rFonts w:hint="eastAsia" w:ascii="仿宋_GB2312" w:eastAsia="仿宋_GB2312"/>
          <w:sz w:val="24"/>
          <w:szCs w:val="24"/>
        </w:rPr>
        <w:t>日前将企业营业执照、法人授权书、联系人、</w:t>
      </w:r>
      <w:r>
        <w:rPr>
          <w:rFonts w:hint="eastAsia" w:ascii="仿宋_GB2312" w:eastAsia="仿宋_GB2312"/>
          <w:sz w:val="24"/>
          <w:szCs w:val="24"/>
        </w:rPr>
        <w:fldChar w:fldCharType="begin"/>
      </w:r>
      <w:r>
        <w:rPr>
          <w:rFonts w:hint="eastAsia" w:ascii="仿宋_GB2312" w:eastAsia="仿宋_GB2312"/>
          <w:sz w:val="24"/>
          <w:szCs w:val="24"/>
        </w:rPr>
        <w:instrText xml:space="preserve"> HYPERLINK "mailto:联系方式发送至3202837964@qq.com" </w:instrText>
      </w:r>
      <w:r>
        <w:rPr>
          <w:rFonts w:hint="eastAsia" w:ascii="仿宋_GB2312" w:eastAsia="仿宋_GB2312"/>
          <w:sz w:val="24"/>
          <w:szCs w:val="24"/>
        </w:rPr>
        <w:fldChar w:fldCharType="separate"/>
      </w:r>
      <w:r>
        <w:rPr>
          <w:rFonts w:hint="eastAsia" w:ascii="仿宋_GB2312" w:eastAsia="仿宋_GB2312"/>
          <w:sz w:val="24"/>
          <w:szCs w:val="24"/>
        </w:rPr>
        <w:t>联系方式发送至</w:t>
      </w:r>
      <w:r>
        <w:rPr>
          <w:rFonts w:hint="eastAsia" w:ascii="仿宋_GB2312" w:eastAsia="仿宋_GB2312"/>
          <w:sz w:val="24"/>
          <w:szCs w:val="24"/>
          <w:lang w:val="en-US" w:eastAsia="zh-CN"/>
        </w:rPr>
        <w:t>510183657</w:t>
      </w:r>
      <w:r>
        <w:rPr>
          <w:rFonts w:hint="eastAsia" w:ascii="仿宋_GB2312" w:eastAsia="仿宋_GB2312"/>
          <w:sz w:val="24"/>
          <w:szCs w:val="24"/>
        </w:rPr>
        <w:t>@qq.com</w:t>
      </w:r>
      <w:r>
        <w:rPr>
          <w:rFonts w:hint="eastAsia" w:ascii="仿宋_GB2312" w:eastAsia="仿宋_GB2312"/>
          <w:sz w:val="24"/>
          <w:szCs w:val="24"/>
        </w:rPr>
        <w:fldChar w:fldCharType="end"/>
      </w:r>
      <w:r>
        <w:rPr>
          <w:rFonts w:hint="eastAsia" w:ascii="仿宋_GB2312" w:eastAsia="仿宋_GB2312"/>
          <w:sz w:val="24"/>
          <w:szCs w:val="24"/>
        </w:rPr>
        <w:t>邮箱。</w:t>
      </w:r>
    </w:p>
    <w:p>
      <w:pPr>
        <w:snapToGrid w:val="0"/>
        <w:ind w:firstLine="491" w:firstLineChars="205"/>
        <w:jc w:val="left"/>
        <w:rPr>
          <w:rFonts w:hint="eastAsia" w:ascii="仿宋_GB2312" w:hAnsi="宋体" w:eastAsia="仿宋_GB2312"/>
          <w:sz w:val="24"/>
          <w:szCs w:val="24"/>
        </w:rPr>
      </w:pPr>
      <w:r>
        <w:rPr>
          <w:rFonts w:hint="eastAsia" w:ascii="仿宋_GB2312" w:hAnsi="宋体" w:eastAsia="仿宋_GB2312"/>
          <w:sz w:val="24"/>
          <w:szCs w:val="24"/>
        </w:rPr>
        <w:t>四 、报价时间及地点。</w:t>
      </w:r>
    </w:p>
    <w:p>
      <w:pPr>
        <w:numPr>
          <w:ilvl w:val="0"/>
          <w:numId w:val="3"/>
        </w:numPr>
        <w:snapToGrid w:val="0"/>
        <w:jc w:val="left"/>
        <w:rPr>
          <w:rFonts w:hint="eastAsia" w:ascii="仿宋_GB2312" w:eastAsia="仿宋_GB2312"/>
          <w:sz w:val="24"/>
          <w:szCs w:val="24"/>
        </w:rPr>
      </w:pPr>
      <w:r>
        <w:rPr>
          <w:rFonts w:hint="eastAsia" w:ascii="仿宋_GB2312" w:eastAsia="仿宋_GB2312"/>
          <w:sz w:val="24"/>
          <w:szCs w:val="24"/>
        </w:rPr>
        <w:t>报价时间：</w:t>
      </w:r>
      <w:r>
        <w:rPr>
          <w:rFonts w:hint="eastAsia" w:ascii="仿宋_GB2312" w:eastAsia="仿宋_GB2312"/>
          <w:sz w:val="24"/>
          <w:szCs w:val="24"/>
          <w:lang w:val="en-US" w:eastAsia="zh-CN"/>
        </w:rPr>
        <w:t>2021</w:t>
      </w:r>
      <w:r>
        <w:rPr>
          <w:rFonts w:hint="eastAsia" w:ascii="仿宋_GB2312" w:eastAsia="仿宋_GB2312"/>
          <w:sz w:val="24"/>
          <w:szCs w:val="24"/>
        </w:rPr>
        <w:t>年</w:t>
      </w:r>
      <w:r>
        <w:rPr>
          <w:rFonts w:hint="eastAsia" w:ascii="仿宋_GB2312" w:eastAsia="仿宋_GB2312"/>
          <w:sz w:val="24"/>
          <w:szCs w:val="24"/>
          <w:lang w:val="en-US" w:eastAsia="zh-CN"/>
        </w:rPr>
        <w:t>3</w:t>
      </w:r>
      <w:r>
        <w:rPr>
          <w:rFonts w:hint="eastAsia" w:ascii="仿宋_GB2312" w:eastAsia="仿宋_GB2312"/>
          <w:sz w:val="24"/>
          <w:szCs w:val="24"/>
        </w:rPr>
        <w:t>月</w:t>
      </w:r>
      <w:r>
        <w:rPr>
          <w:rFonts w:hint="eastAsia" w:ascii="仿宋_GB2312" w:eastAsia="仿宋_GB2312"/>
          <w:sz w:val="24"/>
          <w:szCs w:val="24"/>
          <w:lang w:val="en-US" w:eastAsia="zh-CN"/>
        </w:rPr>
        <w:t>2</w:t>
      </w:r>
      <w:r>
        <w:rPr>
          <w:rFonts w:hint="eastAsia" w:ascii="仿宋_GB2312" w:eastAsia="仿宋_GB2312"/>
          <w:sz w:val="24"/>
          <w:szCs w:val="24"/>
        </w:rPr>
        <w:t>日1</w:t>
      </w:r>
      <w:r>
        <w:rPr>
          <w:rFonts w:hint="eastAsia" w:ascii="仿宋_GB2312" w:eastAsia="仿宋_GB2312"/>
          <w:sz w:val="24"/>
          <w:szCs w:val="24"/>
          <w:lang w:val="en-US" w:eastAsia="zh-CN"/>
        </w:rPr>
        <w:t>0</w:t>
      </w:r>
      <w:r>
        <w:rPr>
          <w:rFonts w:hint="eastAsia" w:ascii="仿宋_GB2312" w:eastAsia="仿宋_GB2312"/>
          <w:sz w:val="24"/>
          <w:szCs w:val="24"/>
        </w:rPr>
        <w:t>:00。</w:t>
      </w:r>
    </w:p>
    <w:p>
      <w:pPr>
        <w:numPr>
          <w:ilvl w:val="0"/>
          <w:numId w:val="3"/>
        </w:numPr>
        <w:adjustRightInd w:val="0"/>
        <w:snapToGrid w:val="0"/>
        <w:ind w:left="482" w:firstLine="0"/>
        <w:jc w:val="left"/>
        <w:rPr>
          <w:rFonts w:hint="eastAsia" w:ascii="仿宋_GB2312" w:eastAsia="仿宋_GB2312"/>
          <w:sz w:val="24"/>
          <w:szCs w:val="24"/>
        </w:rPr>
      </w:pPr>
      <w:r>
        <w:rPr>
          <w:rFonts w:hint="eastAsia" w:ascii="仿宋_GB2312" w:eastAsia="仿宋_GB2312"/>
          <w:sz w:val="24"/>
          <w:szCs w:val="24"/>
        </w:rPr>
        <w:t>报价地点：</w:t>
      </w:r>
      <w:r>
        <w:rPr>
          <w:rFonts w:hint="eastAsia" w:ascii="仿宋_GB2312" w:eastAsia="仿宋_GB2312"/>
          <w:sz w:val="24"/>
          <w:szCs w:val="24"/>
          <w:lang w:eastAsia="zh-CN"/>
        </w:rPr>
        <w:t>杭州市钱塘新区临江街道红十五线与观十五线交叉口（杭州临江环境能源有限公司前期部）</w:t>
      </w:r>
      <w:r>
        <w:rPr>
          <w:rFonts w:hint="eastAsia" w:ascii="仿宋_GB2312" w:eastAsia="仿宋_GB2312"/>
          <w:sz w:val="24"/>
          <w:szCs w:val="24"/>
        </w:rPr>
        <w:t>。</w:t>
      </w:r>
    </w:p>
    <w:p>
      <w:pPr>
        <w:snapToGrid w:val="0"/>
        <w:ind w:firstLine="585"/>
        <w:jc w:val="left"/>
        <w:rPr>
          <w:rFonts w:hint="eastAsia" w:ascii="仿宋_GB2312" w:eastAsia="仿宋_GB2312"/>
          <w:sz w:val="24"/>
          <w:szCs w:val="24"/>
        </w:rPr>
      </w:pPr>
      <w:r>
        <w:rPr>
          <w:rFonts w:hint="eastAsia" w:ascii="仿宋_GB2312" w:eastAsia="仿宋_GB2312"/>
          <w:sz w:val="24"/>
          <w:szCs w:val="24"/>
        </w:rPr>
        <w:t>五、质疑。</w:t>
      </w:r>
    </w:p>
    <w:p>
      <w:pPr>
        <w:snapToGrid w:val="0"/>
        <w:ind w:firstLine="585"/>
        <w:jc w:val="left"/>
        <w:rPr>
          <w:rFonts w:hint="eastAsia" w:ascii="仿宋_GB2312" w:eastAsia="仿宋_GB2312"/>
          <w:sz w:val="24"/>
          <w:szCs w:val="24"/>
        </w:rPr>
      </w:pPr>
      <w:r>
        <w:rPr>
          <w:rFonts w:hint="eastAsia" w:ascii="仿宋_GB2312" w:eastAsia="仿宋_GB2312"/>
          <w:sz w:val="24"/>
          <w:szCs w:val="24"/>
        </w:rPr>
        <w:t>供应商如认为询价文件使自身的合法权益受到损害的，应于自报名之日起1日内以书面形式向采购人提出质疑。逾期视作无异议。</w:t>
      </w:r>
    </w:p>
    <w:p>
      <w:pPr>
        <w:snapToGrid w:val="0"/>
        <w:ind w:firstLine="585"/>
        <w:jc w:val="left"/>
        <w:rPr>
          <w:rFonts w:hint="default" w:ascii="仿宋_GB2312" w:eastAsia="仿宋_GB2312"/>
          <w:sz w:val="24"/>
          <w:szCs w:val="24"/>
          <w:lang w:val="en-US"/>
        </w:rPr>
      </w:pPr>
      <w:r>
        <w:rPr>
          <w:rFonts w:hint="eastAsia" w:ascii="仿宋_GB2312" w:eastAsia="仿宋_GB2312"/>
          <w:sz w:val="24"/>
          <w:szCs w:val="24"/>
        </w:rPr>
        <w:t>六、联系人：</w:t>
      </w:r>
      <w:r>
        <w:rPr>
          <w:rFonts w:hint="eastAsia" w:ascii="仿宋_GB2312" w:eastAsia="仿宋_GB2312"/>
          <w:sz w:val="24"/>
          <w:szCs w:val="24"/>
          <w:lang w:eastAsia="zh-CN"/>
        </w:rPr>
        <w:t>叶工</w:t>
      </w:r>
      <w:r>
        <w:rPr>
          <w:rFonts w:hint="eastAsia" w:ascii="仿宋_GB2312" w:eastAsia="仿宋_GB2312"/>
          <w:sz w:val="24"/>
          <w:szCs w:val="24"/>
        </w:rPr>
        <w:t xml:space="preserve">    联系电话：</w:t>
      </w:r>
      <w:r>
        <w:rPr>
          <w:rFonts w:hint="eastAsia" w:ascii="仿宋_GB2312" w:eastAsia="仿宋_GB2312"/>
          <w:sz w:val="24"/>
          <w:szCs w:val="24"/>
          <w:lang w:val="en-US" w:eastAsia="zh-CN"/>
        </w:rPr>
        <w:t>18458245764</w:t>
      </w:r>
    </w:p>
    <w:p>
      <w:pPr>
        <w:snapToGrid w:val="0"/>
        <w:ind w:firstLine="480" w:firstLineChars="200"/>
        <w:jc w:val="left"/>
        <w:rPr>
          <w:rFonts w:hint="eastAsia" w:ascii="仿宋_GB2312" w:eastAsia="仿宋_GB2312"/>
          <w:sz w:val="24"/>
          <w:szCs w:val="24"/>
        </w:rPr>
      </w:pPr>
    </w:p>
    <w:p>
      <w:pPr>
        <w:snapToGrid w:val="0"/>
        <w:ind w:firstLine="480" w:firstLineChars="200"/>
        <w:jc w:val="left"/>
        <w:rPr>
          <w:rFonts w:hint="eastAsia" w:ascii="仿宋_GB2312" w:eastAsia="仿宋_GB2312"/>
          <w:sz w:val="24"/>
          <w:szCs w:val="24"/>
        </w:rPr>
      </w:pPr>
    </w:p>
    <w:p>
      <w:pPr>
        <w:snapToGrid w:val="0"/>
        <w:ind w:firstLine="585"/>
        <w:jc w:val="right"/>
        <w:rPr>
          <w:rFonts w:hint="eastAsia" w:ascii="仿宋_GB2312" w:eastAsia="仿宋_GB2312"/>
          <w:sz w:val="24"/>
          <w:szCs w:val="24"/>
        </w:rPr>
      </w:pPr>
      <w:r>
        <w:rPr>
          <w:rFonts w:hint="eastAsia" w:ascii="仿宋_GB2312" w:eastAsia="仿宋_GB2312"/>
          <w:sz w:val="24"/>
          <w:szCs w:val="24"/>
        </w:rPr>
        <w:t>杭州</w:t>
      </w:r>
      <w:r>
        <w:rPr>
          <w:rFonts w:hint="eastAsia" w:ascii="仿宋_GB2312" w:eastAsia="仿宋_GB2312"/>
          <w:sz w:val="24"/>
          <w:szCs w:val="24"/>
          <w:lang w:eastAsia="zh-CN"/>
        </w:rPr>
        <w:t>临江环境能源</w:t>
      </w:r>
      <w:r>
        <w:rPr>
          <w:rFonts w:hint="eastAsia" w:ascii="仿宋_GB2312" w:eastAsia="仿宋_GB2312"/>
          <w:sz w:val="24"/>
          <w:szCs w:val="24"/>
        </w:rPr>
        <w:t>有限公司</w:t>
      </w:r>
    </w:p>
    <w:p>
      <w:pPr>
        <w:snapToGrid w:val="0"/>
        <w:ind w:firstLine="585"/>
        <w:jc w:val="right"/>
        <w:rPr>
          <w:rFonts w:hint="eastAsia" w:ascii="仿宋_GB2312" w:eastAsia="仿宋_GB2312"/>
          <w:sz w:val="24"/>
          <w:szCs w:val="24"/>
        </w:rPr>
      </w:pPr>
      <w:r>
        <w:rPr>
          <w:rFonts w:hint="eastAsia" w:ascii="仿宋_GB2312" w:eastAsia="仿宋_GB2312"/>
          <w:sz w:val="24"/>
          <w:szCs w:val="24"/>
        </w:rPr>
        <w:t>20</w:t>
      </w:r>
      <w:r>
        <w:rPr>
          <w:rFonts w:hint="eastAsia" w:ascii="仿宋_GB2312" w:eastAsia="仿宋_GB2312"/>
          <w:sz w:val="24"/>
          <w:szCs w:val="24"/>
          <w:lang w:val="en-US" w:eastAsia="zh-CN"/>
        </w:rPr>
        <w:t>21</w:t>
      </w:r>
      <w:r>
        <w:rPr>
          <w:rFonts w:hint="eastAsia" w:ascii="仿宋_GB2312" w:eastAsia="仿宋_GB2312"/>
          <w:sz w:val="24"/>
          <w:szCs w:val="24"/>
        </w:rPr>
        <w:t>年</w:t>
      </w:r>
      <w:r>
        <w:rPr>
          <w:rFonts w:hint="eastAsia" w:ascii="仿宋_GB2312" w:eastAsia="仿宋_GB2312"/>
          <w:sz w:val="24"/>
          <w:szCs w:val="24"/>
          <w:lang w:val="en-US" w:eastAsia="zh-CN"/>
        </w:rPr>
        <w:t xml:space="preserve"> 2 </w:t>
      </w:r>
      <w:r>
        <w:rPr>
          <w:rFonts w:hint="eastAsia" w:ascii="仿宋_GB2312" w:eastAsia="仿宋_GB2312"/>
          <w:sz w:val="24"/>
          <w:szCs w:val="24"/>
        </w:rPr>
        <w:t>月</w:t>
      </w:r>
      <w:r>
        <w:rPr>
          <w:rFonts w:hint="eastAsia" w:ascii="仿宋_GB2312" w:eastAsia="仿宋_GB2312"/>
          <w:sz w:val="24"/>
          <w:szCs w:val="24"/>
          <w:lang w:val="en-US" w:eastAsia="zh-CN"/>
        </w:rPr>
        <w:t xml:space="preserve"> 20 </w:t>
      </w:r>
      <w:r>
        <w:rPr>
          <w:rFonts w:hint="eastAsia" w:ascii="仿宋_GB2312" w:eastAsia="仿宋_GB2312"/>
          <w:sz w:val="24"/>
          <w:szCs w:val="24"/>
        </w:rPr>
        <w:t>日</w:t>
      </w:r>
    </w:p>
    <w:p>
      <w:pPr>
        <w:snapToGrid w:val="0"/>
        <w:ind w:firstLine="585"/>
        <w:jc w:val="center"/>
        <w:rPr>
          <w:rFonts w:hint="eastAsia" w:ascii="仿宋_GB2312" w:eastAsia="仿宋_GB2312"/>
          <w:snapToGrid w:val="0"/>
          <w:sz w:val="24"/>
          <w:szCs w:val="24"/>
        </w:rPr>
      </w:pPr>
      <w:bookmarkStart w:id="16" w:name="_GoBack"/>
      <w:bookmarkEnd w:id="16"/>
      <w:r>
        <w:rPr>
          <w:rFonts w:hint="eastAsia" w:ascii="仿宋_GB2312" w:eastAsia="仿宋_GB2312"/>
          <w:sz w:val="24"/>
          <w:szCs w:val="24"/>
        </w:rPr>
        <w:br w:type="page"/>
      </w:r>
      <w:bookmarkStart w:id="6" w:name="_Toc530583922"/>
      <w:bookmarkStart w:id="7" w:name="_Toc530583879"/>
      <w:r>
        <w:rPr>
          <w:rFonts w:hint="eastAsia" w:ascii="仿宋_GB2312" w:eastAsia="仿宋_GB2312"/>
          <w:snapToGrid w:val="0"/>
          <w:sz w:val="24"/>
          <w:szCs w:val="24"/>
        </w:rPr>
        <w:t>第二部分   采购须知</w:t>
      </w:r>
      <w:bookmarkEnd w:id="6"/>
      <w:bookmarkEnd w:id="7"/>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一、适用范围。</w:t>
      </w:r>
    </w:p>
    <w:p>
      <w:pPr>
        <w:snapToGrid w:val="0"/>
        <w:rPr>
          <w:rFonts w:hint="eastAsia" w:ascii="仿宋_GB2312" w:hAnsi="宋体" w:eastAsia="仿宋_GB2312"/>
          <w:sz w:val="24"/>
          <w:szCs w:val="24"/>
        </w:rPr>
      </w:pPr>
      <w:r>
        <w:rPr>
          <w:rFonts w:hint="eastAsia" w:ascii="仿宋_GB2312" w:hAnsi="宋体" w:eastAsia="仿宋_GB2312"/>
          <w:sz w:val="24"/>
          <w:szCs w:val="24"/>
        </w:rPr>
        <w:t xml:space="preserve">    仅适用于本次询价采购所叙述的货物和服务。</w:t>
      </w:r>
      <w:r>
        <w:rPr>
          <w:rFonts w:hint="eastAsia" w:ascii="仿宋_GB2312" w:eastAsia="仿宋_GB2312"/>
          <w:sz w:val="24"/>
          <w:szCs w:val="24"/>
        </w:rPr>
        <w:t>无论询价采购过程和结果如何，供应商自行承担全部费用。</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二、定义。</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（一）“采购人”系指杭州</w:t>
      </w:r>
      <w:r>
        <w:rPr>
          <w:rFonts w:hint="eastAsia" w:ascii="仿宋_GB2312" w:hAnsi="宋体" w:eastAsia="仿宋_GB2312"/>
          <w:sz w:val="24"/>
          <w:szCs w:val="24"/>
          <w:lang w:eastAsia="zh-CN"/>
        </w:rPr>
        <w:t>临江环境能源</w:t>
      </w:r>
      <w:r>
        <w:rPr>
          <w:rFonts w:hint="eastAsia" w:ascii="仿宋_GB2312" w:hAnsi="宋体" w:eastAsia="仿宋_GB2312"/>
          <w:sz w:val="24"/>
          <w:szCs w:val="24"/>
        </w:rPr>
        <w:t>有限公司。</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（二）“供应商”系指向采购人提交报价文件的商家。</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（三）“货物和服务”系指按询价文件要求的货物和服务。</w:t>
      </w:r>
    </w:p>
    <w:p>
      <w:pPr>
        <w:snapToGrid w:val="0"/>
        <w:ind w:firstLine="520" w:firstLineChars="217"/>
        <w:rPr>
          <w:rFonts w:hint="eastAsia" w:ascii="仿宋_GB2312" w:hAnsi="宋体" w:eastAsia="仿宋_GB2312"/>
          <w:sz w:val="24"/>
          <w:szCs w:val="24"/>
        </w:rPr>
      </w:pPr>
      <w:r>
        <w:rPr>
          <w:rFonts w:hint="eastAsia" w:ascii="仿宋_GB2312" w:eastAsia="仿宋_GB2312"/>
          <w:sz w:val="24"/>
          <w:szCs w:val="24"/>
        </w:rPr>
        <w:t>三、采购报价。</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（一）本项目以人民币为结算货币。</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（二）供应商应按询价文件要求认真制作《报价一览表》，报价时，报价文件中的报价金额如有大写和小写不一致的，以大写金额为准；总价金额与按单价汇总金额不一致的，以单价金额计算结果为准。</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（三）供应商报价应为一次性报价。如果出现两个或两个以上报价，则报价无效。供应商报价超过最高限价的，作无效报价处理。供应商报价应包括人工费、运输费、装卸费、和税费等。</w:t>
      </w:r>
    </w:p>
    <w:p>
      <w:pPr>
        <w:snapToGrid w:val="0"/>
        <w:ind w:firstLine="480" w:firstLineChars="200"/>
        <w:jc w:val="left"/>
        <w:rPr>
          <w:rFonts w:hint="eastAsia" w:ascii="仿宋_GB2312" w:eastAsia="仿宋_GB2312"/>
          <w:sz w:val="24"/>
          <w:szCs w:val="24"/>
        </w:rPr>
      </w:pPr>
      <w:r>
        <w:rPr>
          <w:rFonts w:hint="eastAsia" w:ascii="仿宋_GB2312" w:eastAsia="仿宋_GB2312"/>
          <w:sz w:val="24"/>
          <w:szCs w:val="24"/>
          <w:lang w:eastAsia="zh-CN"/>
        </w:rPr>
        <w:t>四</w:t>
      </w:r>
      <w:r>
        <w:rPr>
          <w:rFonts w:hint="eastAsia" w:ascii="仿宋_GB2312" w:eastAsia="仿宋_GB2312"/>
          <w:sz w:val="24"/>
          <w:szCs w:val="24"/>
        </w:rPr>
        <w:t>、报价有效期。</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（一）从报价截止之日起，报价文件有效期为30日。</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（二）特殊情况下，采购人可与供应商协商延缓报价有效期，这种要求和答复均以书面形式进行。</w:t>
      </w:r>
    </w:p>
    <w:p>
      <w:pPr>
        <w:snapToGrid w:val="0"/>
        <w:ind w:firstLine="480" w:firstLineChars="200"/>
        <w:jc w:val="left"/>
        <w:rPr>
          <w:rFonts w:hint="eastAsia" w:ascii="仿宋_GB2312" w:eastAsia="仿宋_GB2312"/>
          <w:bCs/>
          <w:sz w:val="24"/>
          <w:szCs w:val="24"/>
        </w:rPr>
      </w:pPr>
      <w:r>
        <w:rPr>
          <w:rFonts w:hint="eastAsia" w:ascii="仿宋_GB2312" w:eastAsia="仿宋_GB2312"/>
          <w:bCs/>
          <w:sz w:val="24"/>
          <w:szCs w:val="24"/>
          <w:lang w:eastAsia="zh-CN"/>
        </w:rPr>
        <w:t>五</w:t>
      </w:r>
      <w:r>
        <w:rPr>
          <w:rFonts w:hint="eastAsia" w:ascii="仿宋_GB2312" w:eastAsia="仿宋_GB2312"/>
          <w:bCs/>
          <w:sz w:val="24"/>
          <w:szCs w:val="24"/>
        </w:rPr>
        <w:t>、报价文件的组成。</w:t>
      </w:r>
    </w:p>
    <w:p>
      <w:pPr>
        <w:snapToGrid w:val="0"/>
        <w:ind w:firstLine="460" w:firstLineChars="192"/>
        <w:jc w:val="left"/>
        <w:rPr>
          <w:rFonts w:hint="eastAsia" w:ascii="仿宋_GB2312" w:eastAsia="仿宋_GB2312"/>
          <w:bCs/>
          <w:sz w:val="24"/>
          <w:szCs w:val="24"/>
        </w:rPr>
      </w:pPr>
      <w:r>
        <w:rPr>
          <w:rFonts w:hint="eastAsia" w:ascii="仿宋_GB2312" w:eastAsia="仿宋_GB2312"/>
          <w:bCs/>
          <w:sz w:val="24"/>
          <w:szCs w:val="24"/>
        </w:rPr>
        <w:t>1.报价文件封面（附件一）；</w:t>
      </w:r>
    </w:p>
    <w:p>
      <w:pPr>
        <w:snapToGrid w:val="0"/>
        <w:ind w:firstLine="460" w:firstLineChars="192"/>
        <w:jc w:val="left"/>
        <w:rPr>
          <w:rFonts w:hint="eastAsia" w:ascii="仿宋_GB2312" w:eastAsia="仿宋_GB2312"/>
          <w:bCs/>
          <w:sz w:val="24"/>
          <w:szCs w:val="24"/>
        </w:rPr>
      </w:pPr>
      <w:r>
        <w:rPr>
          <w:rFonts w:hint="eastAsia" w:ascii="仿宋_GB2312" w:eastAsia="仿宋_GB2312"/>
          <w:bCs/>
          <w:sz w:val="24"/>
          <w:szCs w:val="24"/>
        </w:rPr>
        <w:t>2.法定代表人授权书（附件二）；</w:t>
      </w:r>
    </w:p>
    <w:p>
      <w:pPr>
        <w:snapToGrid w:val="0"/>
        <w:ind w:firstLine="460" w:firstLineChars="192"/>
        <w:jc w:val="left"/>
        <w:rPr>
          <w:rFonts w:hint="eastAsia" w:ascii="仿宋_GB2312" w:eastAsia="仿宋_GB2312"/>
          <w:bCs/>
          <w:sz w:val="24"/>
          <w:szCs w:val="24"/>
        </w:rPr>
      </w:pPr>
      <w:r>
        <w:rPr>
          <w:rFonts w:hint="eastAsia" w:ascii="仿宋_GB2312" w:eastAsia="仿宋_GB2312"/>
          <w:bCs/>
          <w:sz w:val="24"/>
          <w:szCs w:val="24"/>
        </w:rPr>
        <w:t>3.报价一览表（附件三）；</w:t>
      </w:r>
    </w:p>
    <w:p>
      <w:pPr>
        <w:snapToGrid w:val="0"/>
        <w:ind w:firstLine="460" w:firstLineChars="192"/>
        <w:jc w:val="left"/>
        <w:rPr>
          <w:rFonts w:hint="eastAsia" w:ascii="仿宋_GB2312" w:eastAsia="仿宋_GB2312"/>
          <w:bCs/>
          <w:sz w:val="24"/>
          <w:szCs w:val="24"/>
        </w:rPr>
      </w:pPr>
      <w:r>
        <w:rPr>
          <w:rFonts w:hint="eastAsia" w:ascii="仿宋_GB2312" w:eastAsia="仿宋_GB2312"/>
          <w:bCs/>
          <w:sz w:val="24"/>
          <w:szCs w:val="24"/>
        </w:rPr>
        <w:t>4.产品质量保证承诺函（附件四）；</w:t>
      </w:r>
    </w:p>
    <w:p>
      <w:pPr>
        <w:snapToGrid w:val="0"/>
        <w:ind w:firstLine="480" w:firstLineChars="200"/>
        <w:rPr>
          <w:rFonts w:hint="eastAsia" w:ascii="仿宋_GB2312" w:eastAsia="仿宋_GB2312"/>
          <w:bCs/>
          <w:sz w:val="24"/>
          <w:szCs w:val="24"/>
        </w:rPr>
      </w:pPr>
      <w:r>
        <w:rPr>
          <w:rFonts w:hint="eastAsia" w:ascii="仿宋_GB2312" w:eastAsia="仿宋_GB2312"/>
          <w:bCs/>
          <w:sz w:val="24"/>
          <w:szCs w:val="24"/>
        </w:rPr>
        <w:t>5.有效资质证明并加盖公章：通过年检的营业执照复印件。</w:t>
      </w:r>
      <w:r>
        <w:rPr>
          <w:rFonts w:hint="eastAsia" w:ascii="仿宋_GB2312" w:hAnsi="宋体" w:eastAsia="仿宋_GB2312"/>
          <w:bCs/>
          <w:sz w:val="24"/>
          <w:szCs w:val="24"/>
        </w:rPr>
        <w:t>报价文件装订密封，</w:t>
      </w:r>
      <w:r>
        <w:rPr>
          <w:rFonts w:hint="eastAsia" w:ascii="仿宋_GB2312" w:eastAsia="仿宋_GB2312"/>
          <w:bCs/>
          <w:sz w:val="24"/>
          <w:szCs w:val="24"/>
        </w:rPr>
        <w:t>并在封皮上注明：采购项目名称、采购项目编号、报价单位名称、全权代表姓名。</w:t>
      </w:r>
    </w:p>
    <w:p>
      <w:pPr>
        <w:snapToGrid w:val="0"/>
        <w:ind w:firstLine="480" w:firstLineChars="200"/>
        <w:rPr>
          <w:rFonts w:hint="default" w:ascii="仿宋_GB2312" w:eastAsia="仿宋_GB2312"/>
          <w:bCs/>
          <w:sz w:val="24"/>
          <w:szCs w:val="24"/>
          <w:lang w:val="en-US" w:eastAsia="zh-CN"/>
        </w:rPr>
      </w:pPr>
      <w:r>
        <w:rPr>
          <w:rFonts w:hint="eastAsia" w:ascii="仿宋_GB2312" w:eastAsia="仿宋_GB2312"/>
          <w:bCs/>
          <w:sz w:val="24"/>
          <w:szCs w:val="24"/>
          <w:lang w:val="en-US" w:eastAsia="zh-CN"/>
        </w:rPr>
        <w:t>6.承诺函（若有，报价单位代表因故不能到达现场开标的，须出具书面承诺函，不得对询价结</w:t>
      </w:r>
      <w:r>
        <w:commentReference w:id="0"/>
      </w:r>
      <w:r>
        <w:rPr>
          <w:rFonts w:hint="eastAsia" w:ascii="仿宋_GB2312" w:eastAsia="仿宋_GB2312"/>
          <w:bCs/>
          <w:sz w:val="24"/>
          <w:szCs w:val="24"/>
          <w:lang w:val="en-US" w:eastAsia="zh-CN"/>
        </w:rPr>
        <w:t>果有异议）。若报价单位安排人员到达现场，此项无需提供。</w:t>
      </w:r>
    </w:p>
    <w:p>
      <w:pPr>
        <w:snapToGrid w:val="0"/>
        <w:ind w:left="-178" w:leftChars="-85" w:firstLine="616" w:firstLineChars="257"/>
        <w:jc w:val="left"/>
        <w:rPr>
          <w:rFonts w:hint="eastAsia" w:ascii="仿宋_GB2312" w:eastAsia="仿宋_GB2312"/>
          <w:sz w:val="24"/>
          <w:szCs w:val="24"/>
        </w:rPr>
      </w:pPr>
      <w:r>
        <w:rPr>
          <w:rFonts w:hint="eastAsia" w:ascii="仿宋_GB2312" w:eastAsia="仿宋_GB2312"/>
          <w:bCs/>
          <w:sz w:val="24"/>
          <w:szCs w:val="24"/>
          <w:lang w:eastAsia="zh-CN"/>
        </w:rPr>
        <w:t>六</w:t>
      </w:r>
      <w:r>
        <w:rPr>
          <w:rFonts w:hint="eastAsia" w:ascii="仿宋_GB2312" w:eastAsia="仿宋_GB2312"/>
          <w:bCs/>
          <w:sz w:val="24"/>
          <w:szCs w:val="24"/>
        </w:rPr>
        <w:t>、报价文件的签署和份</w:t>
      </w:r>
      <w:r>
        <w:rPr>
          <w:rFonts w:hint="eastAsia" w:ascii="仿宋_GB2312" w:eastAsia="仿宋_GB2312"/>
          <w:sz w:val="24"/>
          <w:szCs w:val="24"/>
        </w:rPr>
        <w:t>数。</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（一）报价文件需打印或用不褪色的墨水填写。报价文件的装订顺序应按本章第六条所叙顺序装订。</w:t>
      </w:r>
    </w:p>
    <w:p>
      <w:pPr>
        <w:snapToGrid w:val="0"/>
        <w:ind w:firstLine="480" w:firstLineChars="200"/>
        <w:rPr>
          <w:rFonts w:hint="eastAsia" w:ascii="仿宋_GB2312" w:eastAsia="仿宋_GB2312"/>
          <w:sz w:val="24"/>
          <w:szCs w:val="24"/>
        </w:rPr>
      </w:pPr>
      <w:r>
        <w:rPr>
          <w:rFonts w:hint="eastAsia" w:ascii="仿宋_GB2312" w:eastAsia="仿宋_GB2312"/>
          <w:sz w:val="24"/>
          <w:szCs w:val="24"/>
        </w:rPr>
        <w:t>（二）报价文件凡需要盖章处均须由报价单位盖公章，并由法定代表人或全权代表签署，供应商单位应写全称。</w:t>
      </w:r>
    </w:p>
    <w:p>
      <w:pPr>
        <w:snapToGrid w:val="0"/>
        <w:ind w:firstLine="491" w:firstLineChars="205"/>
        <w:jc w:val="left"/>
        <w:rPr>
          <w:rFonts w:hint="eastAsia" w:ascii="仿宋_GB2312" w:eastAsia="仿宋_GB2312"/>
          <w:sz w:val="24"/>
          <w:szCs w:val="24"/>
        </w:rPr>
      </w:pPr>
      <w:r>
        <w:rPr>
          <w:rFonts w:hint="eastAsia" w:ascii="仿宋_GB2312" w:eastAsia="仿宋_GB2312"/>
          <w:sz w:val="24"/>
          <w:szCs w:val="24"/>
        </w:rPr>
        <w:t>（三）供应商应按照询价文件的格式要求制作报价文件，报价文件正本1份，副本2份。</w:t>
      </w:r>
    </w:p>
    <w:p>
      <w:pPr>
        <w:snapToGrid w:val="0"/>
        <w:ind w:firstLine="544" w:firstLineChars="227"/>
        <w:jc w:val="left"/>
        <w:rPr>
          <w:rFonts w:hint="eastAsia" w:ascii="仿宋_GB2312" w:eastAsia="仿宋_GB2312"/>
          <w:sz w:val="24"/>
          <w:szCs w:val="24"/>
        </w:rPr>
      </w:pPr>
      <w:r>
        <w:rPr>
          <w:rFonts w:hint="eastAsia" w:ascii="仿宋_GB2312" w:eastAsia="仿宋_GB2312"/>
          <w:sz w:val="24"/>
          <w:szCs w:val="24"/>
          <w:lang w:eastAsia="zh-CN"/>
        </w:rPr>
        <w:t>七</w:t>
      </w:r>
      <w:r>
        <w:rPr>
          <w:rFonts w:hint="eastAsia" w:ascii="仿宋_GB2312" w:eastAsia="仿宋_GB2312"/>
          <w:sz w:val="24"/>
          <w:szCs w:val="24"/>
        </w:rPr>
        <w:t>、报价文件的递交。</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（一）如果供应商未加写标记，采购人对报价文件的误投和提前启封不负责任。</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（二）采购人接受供应商报价文件时间：在报价截止时间前接受报价文件。</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（三）报价截止时间前，供应商可以书面形式向采购人已递交的报价文件提出补充和修改，采购人以最后的补充和修改为准。该书面材料应密封，由法定代表人或授权委托人签字并加盖公章。</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（四）报价文件填写字迹必须清楚、工整，对不同文字文本报价文件的解释发生异议的，以中文文本为准。</w:t>
      </w:r>
    </w:p>
    <w:p>
      <w:pPr>
        <w:snapToGrid w:val="0"/>
        <w:ind w:left="1" w:firstLine="616" w:firstLineChars="257"/>
        <w:rPr>
          <w:rFonts w:hint="eastAsia" w:ascii="仿宋_GB2312" w:eastAsia="仿宋_GB2312"/>
          <w:sz w:val="24"/>
          <w:szCs w:val="24"/>
        </w:rPr>
      </w:pPr>
      <w:r>
        <w:rPr>
          <w:rFonts w:hint="eastAsia" w:ascii="仿宋_GB2312" w:eastAsia="仿宋_GB2312"/>
          <w:sz w:val="24"/>
          <w:szCs w:val="24"/>
          <w:lang w:eastAsia="zh-CN"/>
        </w:rPr>
        <w:t>九</w:t>
      </w:r>
      <w:r>
        <w:rPr>
          <w:rFonts w:hint="eastAsia" w:ascii="仿宋_GB2312" w:eastAsia="仿宋_GB2312"/>
          <w:sz w:val="24"/>
          <w:szCs w:val="24"/>
        </w:rPr>
        <w:t>、无效报价</w:t>
      </w:r>
    </w:p>
    <w:p>
      <w:pPr>
        <w:snapToGrid w:val="0"/>
        <w:ind w:left="1" w:firstLine="616" w:firstLineChars="257"/>
        <w:rPr>
          <w:rFonts w:hint="eastAsia" w:ascii="仿宋_GB2312" w:eastAsia="仿宋_GB2312"/>
          <w:sz w:val="24"/>
          <w:szCs w:val="24"/>
        </w:rPr>
      </w:pPr>
      <w:r>
        <w:rPr>
          <w:rFonts w:hint="eastAsia" w:ascii="仿宋_GB2312" w:eastAsia="仿宋_GB2312"/>
          <w:sz w:val="24"/>
          <w:szCs w:val="24"/>
        </w:rPr>
        <w:t>发生下列情况之一的，采购人可视情况作无效报价处理：</w:t>
      </w:r>
    </w:p>
    <w:p>
      <w:pPr>
        <w:snapToGrid w:val="0"/>
        <w:ind w:firstLine="489" w:firstLineChars="204"/>
        <w:rPr>
          <w:rFonts w:hint="eastAsia" w:ascii="仿宋_GB2312" w:eastAsia="仿宋_GB2312"/>
          <w:sz w:val="24"/>
          <w:szCs w:val="24"/>
        </w:rPr>
      </w:pPr>
      <w:r>
        <w:rPr>
          <w:rFonts w:hint="eastAsia" w:ascii="仿宋_GB2312" w:eastAsia="仿宋_GB2312"/>
          <w:sz w:val="24"/>
          <w:szCs w:val="24"/>
        </w:rPr>
        <w:t>（一）在采购人规定的截止时间以后送达的报价文件。</w:t>
      </w:r>
    </w:p>
    <w:p>
      <w:pPr>
        <w:snapToGrid w:val="0"/>
        <w:ind w:firstLine="489" w:firstLineChars="204"/>
        <w:rPr>
          <w:rFonts w:hint="eastAsia" w:ascii="仿宋_GB2312" w:eastAsia="仿宋_GB2312"/>
          <w:sz w:val="24"/>
          <w:szCs w:val="24"/>
        </w:rPr>
      </w:pPr>
      <w:r>
        <w:rPr>
          <w:rFonts w:hint="eastAsia" w:ascii="仿宋_GB2312" w:eastAsia="仿宋_GB2312"/>
          <w:sz w:val="24"/>
          <w:szCs w:val="24"/>
        </w:rPr>
        <w:t>（二）提供两个或两个以上报价方案的。</w:t>
      </w:r>
    </w:p>
    <w:p>
      <w:pPr>
        <w:snapToGrid w:val="0"/>
        <w:ind w:firstLine="491" w:firstLineChars="205"/>
        <w:rPr>
          <w:rFonts w:hint="eastAsia" w:ascii="仿宋_GB2312" w:eastAsia="仿宋_GB2312"/>
          <w:sz w:val="24"/>
          <w:szCs w:val="24"/>
        </w:rPr>
      </w:pPr>
      <w:r>
        <w:rPr>
          <w:rFonts w:hint="eastAsia" w:ascii="仿宋_GB2312" w:eastAsia="仿宋_GB2312"/>
          <w:sz w:val="24"/>
          <w:szCs w:val="24"/>
        </w:rPr>
        <w:t>（三）报价文件应盖公章而未盖公章或盖非公司公章、未装订、未密封、未有效授权的。</w:t>
      </w:r>
    </w:p>
    <w:p>
      <w:pPr>
        <w:snapToGrid w:val="0"/>
        <w:jc w:val="left"/>
        <w:rPr>
          <w:rFonts w:hint="eastAsia" w:ascii="仿宋_GB2312" w:eastAsia="仿宋_GB2312"/>
          <w:sz w:val="24"/>
          <w:szCs w:val="24"/>
        </w:rPr>
      </w:pPr>
      <w:r>
        <w:rPr>
          <w:rFonts w:hint="eastAsia" w:ascii="仿宋_GB2312" w:eastAsia="仿宋_GB2312"/>
          <w:sz w:val="24"/>
          <w:szCs w:val="24"/>
        </w:rPr>
        <w:t xml:space="preserve">    （</w:t>
      </w:r>
      <w:r>
        <w:rPr>
          <w:rFonts w:hint="eastAsia" w:ascii="仿宋_GB2312" w:eastAsia="仿宋_GB2312"/>
          <w:sz w:val="24"/>
          <w:szCs w:val="24"/>
          <w:lang w:eastAsia="zh-CN"/>
        </w:rPr>
        <w:t>四</w:t>
      </w:r>
      <w:r>
        <w:rPr>
          <w:rFonts w:hint="eastAsia" w:ascii="仿宋_GB2312" w:eastAsia="仿宋_GB2312"/>
          <w:sz w:val="24"/>
          <w:szCs w:val="24"/>
        </w:rPr>
        <w:t>）报价超过最高限价的。</w:t>
      </w:r>
    </w:p>
    <w:p>
      <w:pPr>
        <w:snapToGrid w:val="0"/>
        <w:jc w:val="left"/>
        <w:rPr>
          <w:rFonts w:hint="eastAsia" w:ascii="仿宋_GB2312" w:eastAsia="仿宋_GB2312"/>
          <w:sz w:val="24"/>
          <w:szCs w:val="24"/>
        </w:rPr>
      </w:pPr>
      <w:r>
        <w:rPr>
          <w:rFonts w:hint="eastAsia" w:ascii="仿宋_GB2312" w:eastAsia="仿宋_GB2312"/>
          <w:sz w:val="24"/>
          <w:szCs w:val="24"/>
        </w:rPr>
        <w:t xml:space="preserve">    （</w:t>
      </w:r>
      <w:r>
        <w:rPr>
          <w:rFonts w:hint="eastAsia" w:ascii="仿宋_GB2312" w:eastAsia="仿宋_GB2312"/>
          <w:sz w:val="24"/>
          <w:szCs w:val="24"/>
          <w:lang w:eastAsia="zh-CN"/>
        </w:rPr>
        <w:t>五</w:t>
      </w:r>
      <w:r>
        <w:rPr>
          <w:rFonts w:hint="eastAsia" w:ascii="仿宋_GB2312" w:eastAsia="仿宋_GB2312"/>
          <w:sz w:val="24"/>
          <w:szCs w:val="24"/>
        </w:rPr>
        <w:t>）所提供的资料存在弄虚作假的。</w:t>
      </w:r>
    </w:p>
    <w:p>
      <w:pPr>
        <w:snapToGrid w:val="0"/>
        <w:jc w:val="left"/>
        <w:rPr>
          <w:rFonts w:hint="eastAsia" w:ascii="仿宋_GB2312" w:eastAsia="仿宋_GB2312"/>
          <w:b/>
          <w:sz w:val="24"/>
          <w:szCs w:val="24"/>
        </w:rPr>
      </w:pPr>
      <w:r>
        <w:rPr>
          <w:rFonts w:hint="eastAsia" w:ascii="仿宋_GB2312" w:eastAsia="仿宋_GB2312"/>
          <w:sz w:val="24"/>
          <w:szCs w:val="24"/>
        </w:rPr>
        <w:t xml:space="preserve">    （</w:t>
      </w:r>
      <w:r>
        <w:rPr>
          <w:rFonts w:hint="eastAsia" w:ascii="仿宋_GB2312" w:eastAsia="仿宋_GB2312"/>
          <w:sz w:val="24"/>
          <w:szCs w:val="24"/>
          <w:lang w:eastAsia="zh-CN"/>
        </w:rPr>
        <w:t>六</w:t>
      </w:r>
      <w:r>
        <w:rPr>
          <w:rFonts w:hint="eastAsia" w:ascii="仿宋_GB2312" w:eastAsia="仿宋_GB2312"/>
          <w:sz w:val="24"/>
          <w:szCs w:val="24"/>
        </w:rPr>
        <w:t>）不符合法律、法规和本询价文件规定的其他要求的。</w:t>
      </w:r>
    </w:p>
    <w:p>
      <w:pPr>
        <w:snapToGrid w:val="0"/>
        <w:ind w:right="-176" w:rightChars="-84" w:firstLine="240" w:firstLineChars="100"/>
        <w:rPr>
          <w:rFonts w:hint="eastAsia" w:ascii="仿宋_GB2312" w:eastAsia="仿宋_GB2312"/>
          <w:sz w:val="24"/>
          <w:szCs w:val="24"/>
        </w:rPr>
      </w:pPr>
      <w:r>
        <w:rPr>
          <w:rFonts w:hint="eastAsia" w:ascii="仿宋_GB2312" w:eastAsia="仿宋_GB2312"/>
          <w:sz w:val="24"/>
          <w:szCs w:val="24"/>
        </w:rPr>
        <w:t>　</w:t>
      </w:r>
      <w:r>
        <w:rPr>
          <w:rFonts w:hint="eastAsia" w:ascii="仿宋_GB2312" w:eastAsia="仿宋_GB2312"/>
          <w:sz w:val="24"/>
          <w:szCs w:val="24"/>
          <w:lang w:eastAsia="zh-CN"/>
        </w:rPr>
        <w:t>十</w:t>
      </w:r>
      <w:r>
        <w:rPr>
          <w:rFonts w:hint="eastAsia" w:ascii="仿宋_GB2312" w:eastAsia="仿宋_GB2312"/>
          <w:sz w:val="24"/>
          <w:szCs w:val="24"/>
        </w:rPr>
        <w:t>、询价过程。</w:t>
      </w:r>
    </w:p>
    <w:p>
      <w:pPr>
        <w:snapToGrid w:val="0"/>
        <w:jc w:val="left"/>
        <w:rPr>
          <w:rFonts w:hint="eastAsia" w:ascii="仿宋_GB2312" w:eastAsia="仿宋_GB2312"/>
          <w:sz w:val="24"/>
          <w:szCs w:val="24"/>
        </w:rPr>
      </w:pPr>
      <w:r>
        <w:rPr>
          <w:rFonts w:hint="eastAsia" w:ascii="仿宋_GB2312" w:eastAsia="仿宋_GB2312"/>
          <w:sz w:val="24"/>
          <w:szCs w:val="24"/>
        </w:rPr>
        <w:t xml:space="preserve">    （一）采购人组织3人组成询价评审小组。</w:t>
      </w:r>
    </w:p>
    <w:p>
      <w:pPr>
        <w:snapToGrid w:val="0"/>
        <w:ind w:firstLine="480"/>
        <w:jc w:val="left"/>
        <w:rPr>
          <w:rFonts w:hint="eastAsia" w:ascii="仿宋_GB2312" w:eastAsia="仿宋_GB2312"/>
          <w:sz w:val="24"/>
          <w:szCs w:val="24"/>
        </w:rPr>
      </w:pPr>
      <w:r>
        <w:rPr>
          <w:rFonts w:hint="eastAsia" w:ascii="仿宋_GB2312" w:eastAsia="仿宋_GB2312"/>
          <w:sz w:val="24"/>
          <w:szCs w:val="24"/>
        </w:rPr>
        <w:t>（二）采购人在询价文件规定的时间和地点公开询价。</w:t>
      </w:r>
    </w:p>
    <w:p>
      <w:pPr>
        <w:snapToGrid w:val="0"/>
        <w:ind w:firstLine="480"/>
        <w:jc w:val="left"/>
        <w:rPr>
          <w:rFonts w:hint="eastAsia" w:ascii="仿宋_GB2312" w:eastAsia="仿宋_GB2312"/>
          <w:sz w:val="24"/>
          <w:szCs w:val="24"/>
        </w:rPr>
      </w:pPr>
      <w:r>
        <w:rPr>
          <w:rFonts w:hint="eastAsia" w:ascii="仿宋_GB2312" w:eastAsia="仿宋_GB2312"/>
          <w:sz w:val="24"/>
          <w:szCs w:val="24"/>
        </w:rPr>
        <w:t>（三）询价时，采购人将查验报价文件密封情况，确认无误后公开拆封报价文件报价。</w:t>
      </w:r>
    </w:p>
    <w:p>
      <w:pPr>
        <w:snapToGrid w:val="0"/>
        <w:ind w:right="-176" w:rightChars="-84"/>
        <w:rPr>
          <w:rFonts w:hint="eastAsia" w:ascii="仿宋_GB2312" w:eastAsia="仿宋_GB2312"/>
          <w:sz w:val="24"/>
          <w:szCs w:val="24"/>
        </w:rPr>
      </w:pPr>
      <w:r>
        <w:rPr>
          <w:rFonts w:hint="eastAsia" w:ascii="仿宋_GB2312" w:eastAsia="仿宋_GB2312"/>
          <w:sz w:val="24"/>
          <w:szCs w:val="24"/>
        </w:rPr>
        <w:t>　　</w:t>
      </w:r>
      <w:r>
        <w:rPr>
          <w:rFonts w:hint="eastAsia" w:ascii="仿宋_GB2312" w:eastAsia="仿宋_GB2312"/>
          <w:sz w:val="24"/>
          <w:szCs w:val="24"/>
          <w:lang w:eastAsia="zh-CN"/>
        </w:rPr>
        <w:t>十一</w:t>
      </w:r>
      <w:r>
        <w:rPr>
          <w:rFonts w:hint="eastAsia" w:ascii="仿宋_GB2312" w:eastAsia="仿宋_GB2312"/>
          <w:sz w:val="24"/>
          <w:szCs w:val="24"/>
        </w:rPr>
        <w:t>、成交原则与方法。</w:t>
      </w:r>
    </w:p>
    <w:p>
      <w:pPr>
        <w:snapToGrid w:val="0"/>
        <w:ind w:firstLine="480" w:firstLineChars="200"/>
        <w:jc w:val="left"/>
        <w:rPr>
          <w:rFonts w:hint="eastAsia" w:ascii="仿宋_GB2312" w:eastAsia="仿宋_GB2312"/>
          <w:sz w:val="24"/>
          <w:szCs w:val="24"/>
          <w:lang w:eastAsia="zh-CN"/>
        </w:rPr>
      </w:pPr>
      <w:r>
        <w:rPr>
          <w:rFonts w:hint="eastAsia" w:ascii="仿宋_GB2312" w:eastAsia="仿宋_GB2312"/>
          <w:sz w:val="24"/>
          <w:szCs w:val="24"/>
        </w:rPr>
        <w:t>（一）采购人组织评审小组对各单位的报价资料进行审核，在满足采购人要求的前提下，按经评审通过后</w:t>
      </w:r>
      <w:r>
        <w:rPr>
          <w:rFonts w:hint="eastAsia" w:ascii="仿宋_GB2312" w:eastAsia="仿宋_GB2312"/>
          <w:sz w:val="24"/>
          <w:szCs w:val="24"/>
          <w:lang w:eastAsia="zh-CN"/>
        </w:rPr>
        <w:t>总金额</w:t>
      </w:r>
      <w:r>
        <w:rPr>
          <w:rFonts w:hint="eastAsia" w:ascii="仿宋_GB2312" w:eastAsia="仿宋_GB2312"/>
          <w:sz w:val="24"/>
          <w:szCs w:val="24"/>
        </w:rPr>
        <w:t>最低价成交的原则确定成交供应商。如果出现相同</w:t>
      </w:r>
      <w:r>
        <w:rPr>
          <w:rFonts w:hint="eastAsia" w:ascii="仿宋_GB2312" w:eastAsia="仿宋_GB2312"/>
          <w:sz w:val="24"/>
          <w:szCs w:val="24"/>
          <w:lang w:eastAsia="zh-CN"/>
        </w:rPr>
        <w:t>总金额</w:t>
      </w:r>
      <w:r>
        <w:rPr>
          <w:rFonts w:hint="eastAsia" w:ascii="仿宋_GB2312" w:eastAsia="仿宋_GB2312"/>
          <w:sz w:val="24"/>
          <w:szCs w:val="24"/>
        </w:rPr>
        <w:t>最低报价情况时，</w:t>
      </w:r>
      <w:r>
        <w:rPr>
          <w:rFonts w:hint="eastAsia" w:ascii="仿宋_GB2312" w:eastAsia="仿宋_GB2312"/>
          <w:sz w:val="24"/>
          <w:szCs w:val="24"/>
          <w:lang w:eastAsia="zh-CN"/>
        </w:rPr>
        <w:t>总金额</w:t>
      </w:r>
      <w:r>
        <w:rPr>
          <w:rFonts w:hint="eastAsia" w:ascii="仿宋_GB2312" w:eastAsia="仿宋_GB2312"/>
          <w:sz w:val="24"/>
          <w:szCs w:val="24"/>
        </w:rPr>
        <w:t>最低报价相同的供应商再进行一轮报价。如报价再相同，则由采购人抽签决定成交单位。</w:t>
      </w:r>
      <w:r>
        <w:rPr>
          <w:rFonts w:hint="eastAsia" w:ascii="仿宋_GB2312" w:eastAsia="仿宋_GB2312"/>
          <w:b/>
          <w:bCs/>
          <w:sz w:val="24"/>
          <w:szCs w:val="24"/>
          <w:lang w:eastAsia="zh-CN"/>
        </w:rPr>
        <w:t>（若出现税率不一致的情况，以除税价相对比）</w:t>
      </w:r>
    </w:p>
    <w:p>
      <w:pPr>
        <w:snapToGrid w:val="0"/>
        <w:jc w:val="left"/>
        <w:rPr>
          <w:rFonts w:hint="eastAsia" w:ascii="仿宋_GB2312" w:eastAsia="仿宋_GB2312"/>
          <w:sz w:val="24"/>
          <w:szCs w:val="24"/>
        </w:rPr>
      </w:pPr>
      <w:r>
        <w:rPr>
          <w:rFonts w:hint="eastAsia" w:ascii="仿宋_GB2312" w:eastAsia="仿宋_GB2312"/>
          <w:sz w:val="24"/>
          <w:szCs w:val="24"/>
        </w:rPr>
        <w:t xml:space="preserve">   （二）采购人不向未成交供应商人解释未成交原因，不退还报价文件。</w:t>
      </w:r>
    </w:p>
    <w:p>
      <w:pPr>
        <w:pStyle w:val="12"/>
        <w:widowControl w:val="0"/>
        <w:snapToGrid w:val="0"/>
        <w:spacing w:line="240" w:lineRule="auto"/>
        <w:ind w:firstLine="601"/>
        <w:rPr>
          <w:rFonts w:hint="eastAsia" w:ascii="仿宋_GB2312" w:eastAsia="仿宋_GB2312"/>
          <w:sz w:val="24"/>
          <w:szCs w:val="24"/>
        </w:rPr>
      </w:pPr>
      <w:r>
        <w:rPr>
          <w:rFonts w:hint="eastAsia" w:ascii="仿宋_GB2312" w:eastAsia="仿宋_GB2312"/>
          <w:sz w:val="24"/>
          <w:szCs w:val="24"/>
        </w:rPr>
        <w:t>十</w:t>
      </w:r>
      <w:r>
        <w:rPr>
          <w:rFonts w:hint="eastAsia" w:ascii="仿宋_GB2312" w:eastAsia="仿宋_GB2312"/>
          <w:sz w:val="24"/>
          <w:szCs w:val="24"/>
          <w:lang w:eastAsia="zh-CN"/>
        </w:rPr>
        <w:t>二</w:t>
      </w:r>
      <w:r>
        <w:rPr>
          <w:rFonts w:hint="eastAsia" w:ascii="仿宋_GB2312" w:eastAsia="仿宋_GB2312"/>
          <w:sz w:val="24"/>
          <w:szCs w:val="24"/>
        </w:rPr>
        <w:t>、合同</w:t>
      </w:r>
    </w:p>
    <w:p>
      <w:pPr>
        <w:snapToGrid w:val="0"/>
        <w:ind w:firstLine="480" w:firstLineChars="200"/>
        <w:jc w:val="left"/>
        <w:rPr>
          <w:rFonts w:hint="eastAsia" w:ascii="仿宋_GB2312" w:eastAsia="仿宋_GB2312"/>
          <w:sz w:val="24"/>
          <w:szCs w:val="24"/>
        </w:rPr>
      </w:pPr>
      <w:r>
        <w:rPr>
          <w:rFonts w:hint="eastAsia" w:ascii="仿宋_GB2312" w:eastAsia="仿宋_GB2312"/>
          <w:sz w:val="24"/>
          <w:szCs w:val="24"/>
        </w:rPr>
        <w:t>合同签订：采购人按照上述第十一条规定确定成交供应商，并签订采购合同，签约单位为杭州</w:t>
      </w:r>
      <w:r>
        <w:rPr>
          <w:rFonts w:hint="eastAsia" w:ascii="仿宋_GB2312" w:eastAsia="仿宋_GB2312"/>
          <w:sz w:val="24"/>
          <w:szCs w:val="24"/>
          <w:lang w:eastAsia="zh-CN"/>
        </w:rPr>
        <w:t>临江环境能源有</w:t>
      </w:r>
      <w:r>
        <w:rPr>
          <w:rFonts w:hint="eastAsia" w:ascii="仿宋_GB2312" w:eastAsia="仿宋_GB2312"/>
          <w:sz w:val="24"/>
          <w:szCs w:val="24"/>
        </w:rPr>
        <w:t>限公司。合同履行期间，采购人可根据实际需要，按照成交价格，调整采购数量。</w:t>
      </w:r>
    </w:p>
    <w:p>
      <w:pPr>
        <w:snapToGrid w:val="0"/>
        <w:ind w:firstLine="491" w:firstLineChars="205"/>
        <w:jc w:val="left"/>
        <w:rPr>
          <w:rFonts w:hint="eastAsia" w:ascii="仿宋_GB2312" w:hAnsi="宋体" w:eastAsia="仿宋_GB2312"/>
          <w:sz w:val="24"/>
          <w:szCs w:val="24"/>
        </w:rPr>
      </w:pPr>
      <w:r>
        <w:rPr>
          <w:rFonts w:hint="eastAsia" w:ascii="仿宋_GB2312" w:hAnsi="宋体" w:eastAsia="仿宋_GB2312"/>
          <w:sz w:val="24"/>
          <w:szCs w:val="24"/>
        </w:rPr>
        <w:t>十</w:t>
      </w:r>
      <w:r>
        <w:rPr>
          <w:rFonts w:hint="eastAsia" w:ascii="仿宋_GB2312" w:hAnsi="宋体" w:eastAsia="仿宋_GB2312"/>
          <w:sz w:val="24"/>
          <w:szCs w:val="24"/>
          <w:lang w:eastAsia="zh-CN"/>
        </w:rPr>
        <w:t>三</w:t>
      </w:r>
      <w:r>
        <w:rPr>
          <w:rFonts w:hint="eastAsia" w:ascii="仿宋_GB2312" w:hAnsi="宋体" w:eastAsia="仿宋_GB2312"/>
          <w:sz w:val="24"/>
          <w:szCs w:val="24"/>
        </w:rPr>
        <w:t>、其他。</w:t>
      </w:r>
    </w:p>
    <w:p>
      <w:pPr>
        <w:snapToGrid w:val="0"/>
        <w:ind w:firstLine="480" w:firstLineChars="200"/>
        <w:jc w:val="left"/>
        <w:rPr>
          <w:rFonts w:hint="eastAsia" w:ascii="仿宋_GB2312" w:eastAsia="仿宋_GB2312"/>
          <w:sz w:val="24"/>
          <w:szCs w:val="24"/>
        </w:rPr>
      </w:pPr>
      <w:r>
        <w:rPr>
          <w:rFonts w:hint="eastAsia" w:ascii="仿宋_GB2312" w:eastAsia="仿宋_GB2312"/>
          <w:sz w:val="24"/>
          <w:szCs w:val="24"/>
        </w:rPr>
        <w:t>（一）如果有证据证明各供应商之间存在串通等舞弊、违法行为，采购人有权拒绝存在此行为的供应商报价。</w:t>
      </w:r>
    </w:p>
    <w:p>
      <w:pPr>
        <w:snapToGrid w:val="0"/>
        <w:ind w:firstLine="480" w:firstLineChars="200"/>
        <w:jc w:val="left"/>
        <w:rPr>
          <w:rFonts w:hint="eastAsia" w:ascii="仿宋_GB2312" w:eastAsia="仿宋_GB2312"/>
          <w:sz w:val="24"/>
          <w:szCs w:val="24"/>
        </w:rPr>
      </w:pPr>
      <w:r>
        <w:rPr>
          <w:rFonts w:hint="eastAsia" w:ascii="仿宋_GB2312" w:eastAsia="仿宋_GB2312"/>
          <w:sz w:val="24"/>
          <w:szCs w:val="24"/>
        </w:rPr>
        <w:t>（二）本询价文件未及事项，在签订合同时双方友好商定。</w:t>
      </w:r>
    </w:p>
    <w:p>
      <w:pPr>
        <w:snapToGrid w:val="0"/>
        <w:ind w:firstLine="480" w:firstLineChars="200"/>
        <w:jc w:val="left"/>
        <w:rPr>
          <w:rFonts w:hint="eastAsia" w:ascii="仿宋_GB2312" w:eastAsia="仿宋_GB2312"/>
          <w:sz w:val="24"/>
          <w:szCs w:val="24"/>
        </w:rPr>
      </w:pPr>
      <w:r>
        <w:rPr>
          <w:rFonts w:hint="eastAsia" w:ascii="仿宋_GB2312" w:eastAsia="仿宋_GB2312"/>
          <w:sz w:val="24"/>
          <w:szCs w:val="24"/>
        </w:rPr>
        <w:t>（三）凡涉及本次询价的解释权均属于杭州</w:t>
      </w:r>
      <w:r>
        <w:rPr>
          <w:rFonts w:hint="eastAsia" w:ascii="仿宋_GB2312" w:eastAsia="仿宋_GB2312"/>
          <w:sz w:val="24"/>
          <w:szCs w:val="24"/>
          <w:lang w:eastAsia="zh-CN"/>
        </w:rPr>
        <w:t>临江环境能源</w:t>
      </w:r>
      <w:r>
        <w:rPr>
          <w:rFonts w:hint="eastAsia" w:ascii="仿宋_GB2312" w:eastAsia="仿宋_GB2312"/>
          <w:sz w:val="24"/>
          <w:szCs w:val="24"/>
        </w:rPr>
        <w:t>有限公司。</w:t>
      </w:r>
    </w:p>
    <w:p>
      <w:pPr>
        <w:pStyle w:val="3"/>
        <w:numPr>
          <w:ilvl w:val="0"/>
          <w:numId w:val="0"/>
        </w:numPr>
        <w:jc w:val="center"/>
        <w:rPr>
          <w:rFonts w:hint="eastAsia" w:ascii="仿宋_GB2312" w:hAnsi="宋体" w:eastAsia="仿宋_GB2312"/>
          <w:b w:val="0"/>
          <w:bCs/>
          <w:snapToGrid w:val="0"/>
          <w:sz w:val="44"/>
        </w:rPr>
      </w:pPr>
      <w:r>
        <w:rPr>
          <w:rFonts w:ascii="仿宋_GB2312" w:hAnsi="宋体" w:eastAsia="仿宋_GB2312"/>
          <w:kern w:val="0"/>
          <w:sz w:val="28"/>
        </w:rPr>
        <w:br w:type="page"/>
      </w:r>
      <w:bookmarkStart w:id="8" w:name="_Toc530583923"/>
      <w:bookmarkStart w:id="9" w:name="_Toc530583880"/>
      <w:r>
        <w:rPr>
          <w:rFonts w:hint="eastAsia" w:ascii="仿宋_GB2312" w:eastAsia="仿宋_GB2312"/>
          <w:snapToGrid w:val="0"/>
          <w:sz w:val="44"/>
          <w:szCs w:val="44"/>
        </w:rPr>
        <w:t>第三部分   询价内容</w:t>
      </w:r>
      <w:bookmarkEnd w:id="8"/>
      <w:bookmarkEnd w:id="9"/>
    </w:p>
    <w:p>
      <w:pPr>
        <w:numPr>
          <w:ilvl w:val="0"/>
          <w:numId w:val="2"/>
        </w:numPr>
        <w:adjustRightInd w:val="0"/>
        <w:snapToGrid w:val="0"/>
        <w:jc w:val="left"/>
        <w:textAlignment w:val="baseline"/>
        <w:rPr>
          <w:rFonts w:hint="eastAsia" w:ascii="仿宋_GB2312" w:eastAsia="仿宋_GB2312"/>
          <w:sz w:val="24"/>
          <w:szCs w:val="24"/>
          <w:lang w:val="en-US" w:eastAsia="zh-CN"/>
        </w:rPr>
      </w:pPr>
      <w:r>
        <w:rPr>
          <w:rFonts w:hint="eastAsia" w:ascii="仿宋_GB2312" w:eastAsia="仿宋_GB2312"/>
          <w:sz w:val="24"/>
          <w:szCs w:val="24"/>
        </w:rPr>
        <w:t>采购内容及相关说明</w:t>
      </w:r>
      <w:r>
        <w:rPr>
          <w:rFonts w:hint="eastAsia" w:ascii="仿宋_GB2312" w:eastAsia="仿宋_GB2312"/>
          <w:sz w:val="24"/>
          <w:szCs w:val="24"/>
          <w:lang w:eastAsia="zh-CN"/>
        </w:rPr>
        <w:t>：详见附件七</w:t>
      </w:r>
    </w:p>
    <w:p>
      <w:pPr>
        <w:pStyle w:val="12"/>
        <w:numPr>
          <w:ilvl w:val="0"/>
          <w:numId w:val="4"/>
        </w:numPr>
        <w:snapToGrid w:val="0"/>
        <w:spacing w:line="240" w:lineRule="auto"/>
        <w:ind w:firstLine="601"/>
        <w:rPr>
          <w:rFonts w:hint="eastAsia" w:ascii="仿宋_GB2312" w:eastAsia="仿宋_GB2312"/>
          <w:color w:val="auto"/>
          <w:kern w:val="2"/>
          <w:sz w:val="24"/>
          <w:szCs w:val="24"/>
          <w:u w:val="none" w:color="auto"/>
        </w:rPr>
      </w:pPr>
      <w:r>
        <w:rPr>
          <w:rFonts w:hint="eastAsia" w:ascii="仿宋_GB2312" w:eastAsia="仿宋_GB2312"/>
          <w:color w:val="auto"/>
          <w:kern w:val="2"/>
          <w:sz w:val="24"/>
          <w:szCs w:val="24"/>
          <w:u w:val="none" w:color="auto"/>
        </w:rPr>
        <w:t>供货方式</w:t>
      </w:r>
    </w:p>
    <w:p>
      <w:pPr>
        <w:pStyle w:val="12"/>
        <w:snapToGrid w:val="0"/>
        <w:spacing w:line="240" w:lineRule="auto"/>
        <w:ind w:firstLine="601"/>
        <w:rPr>
          <w:rFonts w:hint="eastAsia" w:ascii="仿宋_GB2312" w:eastAsia="仿宋_GB2312"/>
          <w:color w:val="auto"/>
          <w:kern w:val="2"/>
          <w:sz w:val="24"/>
          <w:szCs w:val="24"/>
          <w:u w:val="none" w:color="auto"/>
        </w:rPr>
      </w:pPr>
      <w:r>
        <w:rPr>
          <w:rFonts w:hint="eastAsia" w:ascii="仿宋_GB2312" w:eastAsia="仿宋_GB2312"/>
          <w:color w:val="auto"/>
          <w:kern w:val="2"/>
          <w:sz w:val="24"/>
          <w:szCs w:val="24"/>
          <w:u w:val="none" w:color="auto"/>
        </w:rPr>
        <w:t>本项目根据采购人实际需要，</w:t>
      </w:r>
      <w:r>
        <w:rPr>
          <w:rFonts w:hint="eastAsia" w:ascii="仿宋_GB2312" w:eastAsia="仿宋_GB2312"/>
          <w:color w:val="auto"/>
          <w:kern w:val="2"/>
          <w:sz w:val="24"/>
          <w:szCs w:val="24"/>
          <w:u w:val="none" w:color="auto"/>
          <w:lang w:eastAsia="zh-CN"/>
        </w:rPr>
        <w:t>一次性或分批次供货</w:t>
      </w:r>
      <w:r>
        <w:rPr>
          <w:rFonts w:hint="eastAsia" w:ascii="仿宋_GB2312" w:eastAsia="仿宋_GB2312"/>
          <w:color w:val="auto"/>
          <w:kern w:val="2"/>
          <w:sz w:val="24"/>
          <w:szCs w:val="24"/>
          <w:u w:val="none" w:color="auto"/>
        </w:rPr>
        <w:t>。供应商接到采购人送货通知后，</w:t>
      </w:r>
      <w:r>
        <w:rPr>
          <w:rFonts w:hint="eastAsia" w:ascii="仿宋_GB2312" w:eastAsia="仿宋_GB2312"/>
          <w:color w:val="auto"/>
          <w:kern w:val="2"/>
          <w:sz w:val="24"/>
          <w:szCs w:val="24"/>
          <w:u w:val="none" w:color="auto"/>
          <w:lang w:val="en-US" w:eastAsia="zh-CN"/>
        </w:rPr>
        <w:t>7</w:t>
      </w:r>
      <w:r>
        <w:rPr>
          <w:rFonts w:hint="eastAsia" w:ascii="仿宋_GB2312" w:eastAsia="仿宋_GB2312"/>
          <w:color w:val="auto"/>
          <w:kern w:val="2"/>
          <w:sz w:val="24"/>
          <w:szCs w:val="24"/>
          <w:u w:val="none" w:color="auto"/>
        </w:rPr>
        <w:t>日内将货物如数送至采购人指定地点</w:t>
      </w:r>
      <w:r>
        <w:rPr>
          <w:rFonts w:hint="eastAsia" w:ascii="仿宋_GB2312" w:eastAsia="仿宋_GB2312"/>
          <w:color w:val="auto"/>
          <w:kern w:val="2"/>
          <w:sz w:val="24"/>
          <w:szCs w:val="24"/>
          <w:u w:val="none" w:color="auto"/>
          <w:lang w:eastAsia="zh-CN"/>
        </w:rPr>
        <w:t>）</w:t>
      </w:r>
      <w:r>
        <w:rPr>
          <w:rFonts w:hint="eastAsia" w:ascii="仿宋_GB2312" w:eastAsia="仿宋_GB2312"/>
          <w:color w:val="auto"/>
          <w:kern w:val="2"/>
          <w:sz w:val="24"/>
          <w:szCs w:val="24"/>
          <w:u w:val="none" w:color="auto"/>
        </w:rPr>
        <w:t>。供应商提供的货物包装、产品外观、数量、规格型号等如果和询价文件要求的不一致，供应商须于3日内提供生产厂家证明及市场调查证明，说明所提供货物优于询价文件要求的货物，并且必须经采购人同意，否则作违约处理。</w:t>
      </w:r>
    </w:p>
    <w:p>
      <w:pPr>
        <w:pStyle w:val="12"/>
        <w:snapToGrid w:val="0"/>
        <w:spacing w:line="240" w:lineRule="auto"/>
        <w:ind w:firstLine="601"/>
        <w:rPr>
          <w:rFonts w:hint="eastAsia" w:ascii="仿宋_GB2312" w:eastAsia="仿宋_GB2312"/>
          <w:color w:val="auto"/>
          <w:kern w:val="2"/>
          <w:sz w:val="24"/>
          <w:szCs w:val="24"/>
          <w:u w:val="none" w:color="auto"/>
        </w:rPr>
      </w:pPr>
      <w:r>
        <w:rPr>
          <w:rFonts w:hint="eastAsia" w:ascii="仿宋_GB2312" w:eastAsia="仿宋_GB2312"/>
          <w:color w:val="auto"/>
          <w:kern w:val="2"/>
          <w:sz w:val="24"/>
          <w:szCs w:val="24"/>
          <w:u w:val="none" w:color="auto"/>
        </w:rPr>
        <w:t>三、付款方式</w:t>
      </w:r>
    </w:p>
    <w:p>
      <w:pPr>
        <w:pStyle w:val="12"/>
        <w:snapToGrid w:val="0"/>
        <w:spacing w:line="240" w:lineRule="auto"/>
        <w:ind w:firstLine="601"/>
        <w:rPr>
          <w:rFonts w:hint="eastAsia" w:ascii="仿宋_GB2312" w:eastAsia="仿宋_GB2312"/>
          <w:color w:val="auto"/>
          <w:kern w:val="2"/>
          <w:sz w:val="24"/>
          <w:szCs w:val="24"/>
          <w:u w:val="none" w:color="auto"/>
        </w:rPr>
      </w:pPr>
      <w:r>
        <w:rPr>
          <w:rFonts w:hint="eastAsia" w:ascii="仿宋_GB2312" w:eastAsia="仿宋_GB2312"/>
          <w:color w:val="auto"/>
          <w:kern w:val="2"/>
          <w:sz w:val="24"/>
          <w:szCs w:val="24"/>
          <w:u w:val="none" w:color="auto"/>
        </w:rPr>
        <w:t>采购人提供经双方确认的送货清单及增值税专用发票，采购人自收到准确清单和发票后，于次月完成货款支付。</w:t>
      </w:r>
    </w:p>
    <w:p>
      <w:pPr>
        <w:pStyle w:val="12"/>
        <w:snapToGrid w:val="0"/>
        <w:spacing w:line="240" w:lineRule="auto"/>
        <w:ind w:firstLine="601"/>
        <w:rPr>
          <w:rFonts w:hint="eastAsia" w:ascii="仿宋_GB2312" w:eastAsia="仿宋_GB2312"/>
          <w:color w:val="auto"/>
          <w:kern w:val="2"/>
          <w:sz w:val="24"/>
          <w:szCs w:val="24"/>
          <w:u w:val="none" w:color="auto"/>
        </w:rPr>
      </w:pPr>
      <w:r>
        <w:rPr>
          <w:rFonts w:hint="eastAsia" w:ascii="仿宋_GB2312" w:eastAsia="仿宋_GB2312"/>
          <w:color w:val="auto"/>
          <w:kern w:val="2"/>
          <w:sz w:val="24"/>
          <w:szCs w:val="24"/>
          <w:u w:val="none" w:color="auto"/>
        </w:rPr>
        <w:t>四、售后服务</w:t>
      </w:r>
    </w:p>
    <w:p>
      <w:pPr>
        <w:pStyle w:val="12"/>
        <w:snapToGrid w:val="0"/>
        <w:spacing w:line="240" w:lineRule="auto"/>
        <w:ind w:firstLine="601"/>
        <w:rPr>
          <w:rFonts w:hint="eastAsia" w:ascii="仿宋_GB2312" w:eastAsia="仿宋_GB2312"/>
          <w:color w:val="auto"/>
          <w:kern w:val="2"/>
          <w:sz w:val="24"/>
          <w:szCs w:val="24"/>
          <w:u w:val="none" w:color="auto"/>
        </w:rPr>
      </w:pPr>
      <w:r>
        <w:rPr>
          <w:rFonts w:hint="eastAsia" w:ascii="仿宋_GB2312" w:eastAsia="仿宋_GB2312"/>
          <w:color w:val="auto"/>
          <w:kern w:val="2"/>
          <w:sz w:val="24"/>
          <w:szCs w:val="24"/>
          <w:u w:val="none" w:color="auto"/>
        </w:rPr>
        <w:t>1.供应商必须满足采购人售后服务要求。如产品使用过程发生问题，供应商须在接到招标人通知后24小时内做出书面答复并提供解决方案。若需要派遣技术人员，则应在接到采购人通知后48小时内派人员到达现场进行免费指导解决问题。</w:t>
      </w:r>
    </w:p>
    <w:p>
      <w:pPr>
        <w:pStyle w:val="12"/>
        <w:snapToGrid w:val="0"/>
        <w:spacing w:line="240" w:lineRule="auto"/>
        <w:ind w:firstLine="601"/>
        <w:rPr>
          <w:rFonts w:hint="eastAsia" w:ascii="仿宋_GB2312" w:eastAsia="仿宋_GB2312"/>
          <w:color w:val="auto"/>
          <w:kern w:val="2"/>
          <w:sz w:val="24"/>
          <w:szCs w:val="24"/>
          <w:u w:val="none" w:color="auto"/>
        </w:rPr>
      </w:pPr>
      <w:r>
        <w:rPr>
          <w:rFonts w:hint="eastAsia" w:ascii="仿宋_GB2312" w:eastAsia="仿宋_GB2312"/>
          <w:color w:val="auto"/>
          <w:kern w:val="2"/>
          <w:sz w:val="24"/>
          <w:szCs w:val="24"/>
          <w:u w:val="none" w:color="auto"/>
        </w:rPr>
        <w:t>2.供应商自行协调处理与属地运输、公安等部门之间的关系，确保供货渠道畅通、不得影响招标人正常生产。</w:t>
      </w:r>
    </w:p>
    <w:p>
      <w:pPr>
        <w:pStyle w:val="12"/>
        <w:snapToGrid w:val="0"/>
        <w:spacing w:line="240" w:lineRule="auto"/>
        <w:ind w:firstLine="601"/>
        <w:rPr>
          <w:rFonts w:hint="eastAsia" w:ascii="仿宋_GB2312" w:eastAsia="仿宋_GB2312"/>
          <w:color w:val="auto"/>
          <w:kern w:val="2"/>
          <w:sz w:val="24"/>
          <w:szCs w:val="24"/>
          <w:u w:val="none" w:color="auto"/>
        </w:rPr>
      </w:pPr>
      <w:r>
        <w:rPr>
          <w:rFonts w:hint="eastAsia" w:ascii="仿宋_GB2312" w:eastAsia="仿宋_GB2312"/>
          <w:color w:val="auto"/>
          <w:kern w:val="2"/>
          <w:sz w:val="24"/>
          <w:szCs w:val="24"/>
          <w:u w:val="none" w:color="auto"/>
        </w:rPr>
        <w:t>3.采购人不再对任何售后服务进行付费。供应商的派遣人员产生的一切费用由供应商承担。</w:t>
      </w:r>
    </w:p>
    <w:p>
      <w:pPr>
        <w:pStyle w:val="12"/>
        <w:widowControl w:val="0"/>
        <w:snapToGrid w:val="0"/>
        <w:spacing w:line="360" w:lineRule="auto"/>
        <w:ind w:firstLine="0"/>
        <w:rPr>
          <w:rFonts w:hint="eastAsia" w:ascii="仿宋_GB2312" w:eastAsia="仿宋_GB2312"/>
          <w:color w:val="auto"/>
          <w:kern w:val="2"/>
          <w:sz w:val="28"/>
          <w:szCs w:val="30"/>
          <w:u w:val="none" w:color="auto"/>
        </w:rPr>
      </w:pPr>
    </w:p>
    <w:p>
      <w:pPr>
        <w:pStyle w:val="3"/>
        <w:numPr>
          <w:ilvl w:val="0"/>
          <w:numId w:val="0"/>
        </w:numPr>
        <w:jc w:val="center"/>
        <w:rPr>
          <w:rFonts w:hint="eastAsia" w:ascii="仿宋_GB2312" w:eastAsia="仿宋_GB2312"/>
          <w:snapToGrid w:val="0"/>
          <w:sz w:val="44"/>
          <w:szCs w:val="44"/>
        </w:rPr>
      </w:pPr>
      <w:bookmarkStart w:id="10" w:name="_Toc530583924"/>
      <w:r>
        <w:rPr>
          <w:rFonts w:ascii="仿宋_GB2312" w:eastAsia="仿宋_GB2312"/>
          <w:snapToGrid w:val="0"/>
          <w:sz w:val="44"/>
          <w:szCs w:val="44"/>
        </w:rPr>
        <w:br w:type="page"/>
      </w:r>
      <w:r>
        <w:rPr>
          <w:rFonts w:hint="eastAsia" w:ascii="仿宋_GB2312" w:eastAsia="仿宋_GB2312"/>
          <w:snapToGrid w:val="0"/>
          <w:sz w:val="44"/>
          <w:szCs w:val="44"/>
        </w:rPr>
        <w:t>第四部分    报价文件格式</w:t>
      </w:r>
      <w:bookmarkEnd w:id="10"/>
    </w:p>
    <w:p>
      <w:pPr>
        <w:spacing w:line="480" w:lineRule="auto"/>
        <w:jc w:val="left"/>
        <w:rPr>
          <w:rFonts w:hint="eastAsia" w:ascii="仿宋_GB2312" w:eastAsia="仿宋_GB2312"/>
          <w:b/>
          <w:sz w:val="28"/>
        </w:rPr>
      </w:pPr>
      <w:r>
        <w:rPr>
          <w:rStyle w:val="13"/>
          <w:rFonts w:hint="eastAsia" w:ascii="仿宋_GB2312" w:eastAsia="仿宋_GB2312"/>
          <w:sz w:val="30"/>
        </w:rPr>
        <w:t>附件一：</w:t>
      </w:r>
      <w:r>
        <w:rPr>
          <w:rFonts w:hint="eastAsia" w:ascii="仿宋_GB2312" w:eastAsia="仿宋_GB2312"/>
          <w:sz w:val="32"/>
        </w:rPr>
        <w:t xml:space="preserve"> </w:t>
      </w:r>
      <w:r>
        <w:rPr>
          <w:rFonts w:hint="eastAsia" w:ascii="仿宋_GB2312" w:eastAsia="仿宋_GB2312"/>
          <w:sz w:val="28"/>
        </w:rPr>
        <w:t xml:space="preserve">                                            </w:t>
      </w:r>
      <w:r>
        <w:rPr>
          <w:rFonts w:hint="eastAsia" w:ascii="仿宋_GB2312" w:eastAsia="仿宋_GB2312"/>
          <w:b/>
          <w:sz w:val="28"/>
        </w:rPr>
        <w:t xml:space="preserve"> </w:t>
      </w:r>
    </w:p>
    <w:p>
      <w:pPr>
        <w:spacing w:line="480" w:lineRule="auto"/>
        <w:jc w:val="right"/>
        <w:rPr>
          <w:rFonts w:hint="eastAsia" w:ascii="仿宋_GB2312" w:eastAsia="仿宋_GB2312"/>
          <w:sz w:val="32"/>
        </w:rPr>
      </w:pPr>
    </w:p>
    <w:p>
      <w:pPr>
        <w:rPr>
          <w:rFonts w:hint="eastAsia" w:ascii="仿宋_GB2312" w:eastAsia="仿宋_GB2312"/>
          <w:sz w:val="44"/>
        </w:rPr>
      </w:pPr>
    </w:p>
    <w:p>
      <w:pPr>
        <w:spacing w:line="360" w:lineRule="auto"/>
        <w:jc w:val="center"/>
        <w:rPr>
          <w:rFonts w:hint="eastAsia" w:ascii="仿宋_GB2312" w:eastAsia="仿宋_GB2312"/>
          <w:sz w:val="52"/>
        </w:rPr>
      </w:pPr>
      <w:r>
        <w:rPr>
          <w:rFonts w:hint="eastAsia" w:ascii="仿宋_GB2312" w:eastAsia="仿宋_GB2312"/>
          <w:sz w:val="52"/>
        </w:rPr>
        <w:t>(项目名称)项目</w:t>
      </w:r>
    </w:p>
    <w:p>
      <w:pPr>
        <w:spacing w:line="360" w:lineRule="auto"/>
        <w:jc w:val="center"/>
        <w:rPr>
          <w:rFonts w:hint="default" w:ascii="仿宋_GB2312" w:hAnsi="宋体" w:eastAsia="仿宋_GB2312"/>
          <w:sz w:val="36"/>
          <w:lang w:val="en-US" w:eastAsia="zh-CN"/>
        </w:rPr>
      </w:pPr>
      <w:r>
        <w:rPr>
          <w:rFonts w:hint="eastAsia" w:ascii="仿宋_GB2312" w:hAnsi="宋体" w:eastAsia="仿宋_GB2312"/>
          <w:sz w:val="36"/>
        </w:rPr>
        <w:t>采购编号</w:t>
      </w:r>
      <w:r>
        <w:rPr>
          <w:rFonts w:hint="eastAsia" w:ascii="仿宋_GB2312" w:eastAsia="仿宋_GB2312"/>
          <w:sz w:val="36"/>
        </w:rPr>
        <w:t>：202102004</w:t>
      </w:r>
      <w:r>
        <w:rPr>
          <w:rFonts w:hint="eastAsia" w:ascii="仿宋_GB2312" w:eastAsia="仿宋_GB2312"/>
          <w:sz w:val="36"/>
          <w:lang w:val="en-US" w:eastAsia="zh-CN"/>
        </w:rPr>
        <w:t xml:space="preserve">  </w:t>
      </w:r>
    </w:p>
    <w:p>
      <w:pPr>
        <w:rPr>
          <w:rFonts w:hint="eastAsia" w:ascii="仿宋_GB2312" w:hAnsi="宋体" w:eastAsia="仿宋_GB2312"/>
          <w:sz w:val="44"/>
        </w:rPr>
      </w:pPr>
    </w:p>
    <w:p>
      <w:pPr>
        <w:rPr>
          <w:rFonts w:hint="eastAsia" w:ascii="仿宋_GB2312" w:hAnsi="宋体" w:eastAsia="仿宋_GB2312"/>
          <w:sz w:val="44"/>
        </w:rPr>
      </w:pPr>
      <w:r>
        <w:rPr>
          <w:rFonts w:hint="eastAsia" w:ascii="仿宋_GB2312" w:hAnsi="宋体" w:eastAsia="仿宋_GB2312"/>
          <w:sz w:val="44"/>
        </w:rPr>
        <w:t xml:space="preserve">             </w:t>
      </w:r>
    </w:p>
    <w:p>
      <w:pPr>
        <w:rPr>
          <w:rFonts w:hint="eastAsia" w:ascii="仿宋_GB2312" w:eastAsia="仿宋_GB2312"/>
          <w:sz w:val="84"/>
        </w:rPr>
      </w:pPr>
    </w:p>
    <w:p>
      <w:pPr>
        <w:jc w:val="center"/>
        <w:rPr>
          <w:rFonts w:hint="eastAsia" w:ascii="仿宋_GB2312" w:eastAsia="仿宋_GB2312"/>
          <w:sz w:val="84"/>
        </w:rPr>
      </w:pPr>
      <w:r>
        <w:rPr>
          <w:rFonts w:hint="eastAsia" w:ascii="仿宋_GB2312" w:eastAsia="仿宋_GB2312"/>
          <w:sz w:val="84"/>
        </w:rPr>
        <w:t>报价文件</w:t>
      </w: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hAnsi="宋体" w:eastAsia="仿宋_GB2312"/>
          <w:sz w:val="36"/>
        </w:rPr>
      </w:pPr>
      <w:r>
        <w:rPr>
          <w:rFonts w:hint="eastAsia" w:ascii="仿宋_GB2312" w:hAnsi="宋体" w:eastAsia="仿宋_GB2312"/>
          <w:sz w:val="36"/>
        </w:rPr>
        <w:t>报价单位全称</w:t>
      </w:r>
    </w:p>
    <w:p>
      <w:pPr>
        <w:spacing w:line="480" w:lineRule="auto"/>
        <w:ind w:firstLine="3240" w:firstLineChars="900"/>
        <w:rPr>
          <w:rFonts w:hint="eastAsia" w:ascii="仿宋_GB2312" w:hAnsi="宋体" w:eastAsia="仿宋_GB2312"/>
          <w:sz w:val="36"/>
        </w:rPr>
      </w:pPr>
      <w:r>
        <w:rPr>
          <w:rFonts w:hint="eastAsia" w:ascii="仿宋_GB2312" w:hAnsi="宋体" w:eastAsia="仿宋_GB2312"/>
          <w:sz w:val="36"/>
        </w:rPr>
        <w:t>20</w:t>
      </w:r>
      <w:r>
        <w:rPr>
          <w:rFonts w:hint="eastAsia" w:ascii="仿宋_GB2312" w:hAnsi="宋体" w:eastAsia="仿宋_GB2312"/>
          <w:sz w:val="36"/>
          <w:lang w:val="en-US" w:eastAsia="zh-CN"/>
        </w:rPr>
        <w:t>21</w:t>
      </w:r>
      <w:r>
        <w:rPr>
          <w:rFonts w:hint="eastAsia" w:ascii="仿宋_GB2312" w:hAnsi="宋体" w:eastAsia="仿宋_GB2312"/>
          <w:sz w:val="36"/>
        </w:rPr>
        <w:t>年</w:t>
      </w:r>
      <w:r>
        <w:rPr>
          <w:rFonts w:hint="eastAsia" w:ascii="仿宋_GB2312" w:hAnsi="宋体" w:eastAsia="仿宋_GB2312"/>
          <w:sz w:val="36"/>
          <w:u w:val="single"/>
        </w:rPr>
        <w:t xml:space="preserve">   </w:t>
      </w:r>
      <w:r>
        <w:rPr>
          <w:rFonts w:hint="eastAsia" w:ascii="仿宋_GB2312" w:hAnsi="宋体" w:eastAsia="仿宋_GB2312"/>
          <w:sz w:val="36"/>
        </w:rPr>
        <w:t>月</w:t>
      </w:r>
      <w:r>
        <w:rPr>
          <w:rFonts w:hint="eastAsia" w:ascii="仿宋_GB2312" w:hAnsi="宋体" w:eastAsia="仿宋_GB2312"/>
          <w:sz w:val="36"/>
          <w:u w:val="single"/>
        </w:rPr>
        <w:t xml:space="preserve">    </w:t>
      </w:r>
      <w:r>
        <w:rPr>
          <w:rFonts w:hint="eastAsia" w:ascii="仿宋_GB2312" w:hAnsi="宋体" w:eastAsia="仿宋_GB2312"/>
          <w:sz w:val="36"/>
        </w:rPr>
        <w:t>日</w:t>
      </w:r>
    </w:p>
    <w:p>
      <w:pPr>
        <w:spacing w:line="480" w:lineRule="auto"/>
        <w:jc w:val="left"/>
        <w:rPr>
          <w:rStyle w:val="13"/>
          <w:rFonts w:hint="eastAsia" w:ascii="仿宋_GB2312" w:eastAsia="仿宋_GB2312"/>
          <w:sz w:val="30"/>
        </w:rPr>
      </w:pPr>
      <w:r>
        <w:rPr>
          <w:rStyle w:val="13"/>
          <w:rFonts w:ascii="仿宋_GB2312" w:eastAsia="仿宋_GB2312"/>
          <w:sz w:val="30"/>
        </w:rPr>
        <w:br w:type="page"/>
      </w:r>
      <w:r>
        <w:rPr>
          <w:rStyle w:val="13"/>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hint="eastAsia" w:ascii="仿宋_GB2312" w:eastAsia="仿宋_GB2312"/>
          <w:sz w:val="30"/>
        </w:rPr>
      </w:pPr>
      <w:r>
        <w:rPr>
          <w:rFonts w:hint="eastAsia" w:ascii="仿宋_GB2312" w:eastAsia="仿宋_GB2312"/>
          <w:sz w:val="30"/>
        </w:rPr>
        <w:t>杭州</w:t>
      </w:r>
      <w:r>
        <w:rPr>
          <w:rFonts w:hint="eastAsia" w:ascii="仿宋_GB2312" w:eastAsia="仿宋_GB2312"/>
          <w:sz w:val="30"/>
          <w:lang w:eastAsia="zh-CN"/>
        </w:rPr>
        <w:t>临江环境能源</w:t>
      </w:r>
      <w:r>
        <w:rPr>
          <w:rFonts w:hint="eastAsia" w:ascii="仿宋_GB2312" w:eastAsia="仿宋_GB2312"/>
          <w:sz w:val="30"/>
        </w:rPr>
        <w:t>有限公司：</w:t>
      </w:r>
    </w:p>
    <w:p>
      <w:pPr>
        <w:spacing w:line="360" w:lineRule="auto"/>
        <w:rPr>
          <w:rFonts w:hint="eastAsia" w:ascii="仿宋_GB2312" w:eastAsia="仿宋_GB2312"/>
          <w:sz w:val="30"/>
        </w:rPr>
      </w:pPr>
      <w:r>
        <w:rPr>
          <w:rFonts w:hint="eastAsia" w:ascii="仿宋_GB2312" w:eastAsia="仿宋_GB2312"/>
          <w:sz w:val="30"/>
        </w:rPr>
        <w:t xml:space="preserve">      </w:t>
      </w:r>
      <w:r>
        <w:rPr>
          <w:rFonts w:hint="eastAsia" w:ascii="仿宋_GB2312" w:eastAsia="仿宋_GB2312"/>
          <w:sz w:val="30"/>
          <w:u w:val="single"/>
        </w:rPr>
        <w:t>（报价单位全称）</w:t>
      </w:r>
      <w:r>
        <w:rPr>
          <w:rFonts w:hint="eastAsia" w:ascii="仿宋_GB2312" w:eastAsia="仿宋_GB2312"/>
          <w:sz w:val="30"/>
        </w:rPr>
        <w:t>法定代表人</w:t>
      </w:r>
      <w:r>
        <w:rPr>
          <w:rFonts w:hint="eastAsia" w:ascii="仿宋_GB2312" w:eastAsia="仿宋_GB2312"/>
          <w:sz w:val="30"/>
          <w:u w:val="single"/>
        </w:rPr>
        <w:t xml:space="preserve">       </w:t>
      </w:r>
      <w:r>
        <w:rPr>
          <w:rFonts w:hint="eastAsia" w:ascii="仿宋_GB2312" w:eastAsia="仿宋_GB2312"/>
          <w:sz w:val="30"/>
        </w:rPr>
        <w:t>授权</w:t>
      </w:r>
      <w:r>
        <w:rPr>
          <w:rFonts w:hint="eastAsia" w:ascii="仿宋_GB2312" w:eastAsia="仿宋_GB2312"/>
          <w:sz w:val="30"/>
          <w:u w:val="single"/>
        </w:rPr>
        <w:t xml:space="preserve">      </w:t>
      </w:r>
      <w:r>
        <w:rPr>
          <w:rFonts w:hint="eastAsia" w:ascii="仿宋_GB2312" w:eastAsia="仿宋_GB2312"/>
          <w:sz w:val="30"/>
        </w:rPr>
        <w:t>（全名、职务、身份证号码）为全权代表，参加贵方组织的</w:t>
      </w:r>
      <w:r>
        <w:rPr>
          <w:rFonts w:hint="eastAsia" w:ascii="仿宋_GB2312" w:eastAsia="仿宋_GB2312"/>
          <w:sz w:val="30"/>
          <w:u w:val="single"/>
        </w:rPr>
        <w:t xml:space="preserve">               </w:t>
      </w:r>
      <w:r>
        <w:rPr>
          <w:rFonts w:hint="eastAsia" w:ascii="仿宋_GB2312" w:eastAsia="仿宋_GB2312"/>
          <w:sz w:val="30"/>
        </w:rPr>
        <w:t>（采购项目名称）编号为</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lang w:val="en-US" w:eastAsia="zh-CN"/>
        </w:rPr>
        <w:t xml:space="preserve">  202102004     </w:t>
      </w:r>
      <w:r>
        <w:rPr>
          <w:rFonts w:hint="eastAsia" w:ascii="仿宋_GB2312" w:eastAsia="仿宋_GB2312"/>
          <w:sz w:val="30"/>
          <w:u w:val="single"/>
        </w:rPr>
        <w:t xml:space="preserve"> </w:t>
      </w:r>
      <w:r>
        <w:rPr>
          <w:rFonts w:ascii="仿宋_GB2312" w:hAnsi="仿宋_GB2312" w:eastAsia="仿宋_GB2312" w:cs="仿宋_GB2312"/>
          <w:sz w:val="28"/>
          <w:szCs w:val="28"/>
          <w:u w:val="single"/>
        </w:rPr>
        <w:t xml:space="preserve"> </w:t>
      </w:r>
      <w:r>
        <w:rPr>
          <w:rFonts w:hint="eastAsia" w:ascii="仿宋_GB2312" w:eastAsia="仿宋_GB2312"/>
          <w:sz w:val="30"/>
        </w:rPr>
        <w:t>询价采购活动，其在报价过程中的一切活动本公司均予承认。委托期限：</w:t>
      </w:r>
      <w:r>
        <w:rPr>
          <w:rFonts w:hint="eastAsia" w:ascii="仿宋_GB2312" w:eastAsia="仿宋_GB2312"/>
          <w:sz w:val="30"/>
          <w:u w:val="single"/>
        </w:rPr>
        <w:t xml:space="preserve">             </w:t>
      </w:r>
      <w:r>
        <w:rPr>
          <w:rFonts w:hint="eastAsia" w:ascii="仿宋_GB2312" w:eastAsia="仿宋_GB2312"/>
          <w:sz w:val="30"/>
        </w:rPr>
        <w:t>。</w:t>
      </w:r>
    </w:p>
    <w:p>
      <w:pPr>
        <w:spacing w:line="360" w:lineRule="auto"/>
        <w:ind w:firstLine="150" w:firstLineChars="50"/>
        <w:jc w:val="left"/>
        <w:rPr>
          <w:rFonts w:hint="eastAsia" w:ascii="仿宋_GB2312" w:eastAsia="仿宋_GB2312"/>
          <w:snapToGrid w:val="0"/>
          <w:sz w:val="30"/>
        </w:rPr>
      </w:pPr>
      <w:r>
        <w:rPr>
          <w:rFonts w:hint="eastAsia" w:ascii="仿宋_GB2312" w:eastAsia="仿宋_GB2312"/>
          <w:snapToGrid w:val="0"/>
          <w:sz w:val="30"/>
        </w:rPr>
        <w:t xml:space="preserve">    全权代表无转委托权。</w:t>
      </w:r>
    </w:p>
    <w:p>
      <w:pPr>
        <w:spacing w:line="360" w:lineRule="auto"/>
        <w:ind w:firstLine="750" w:firstLineChars="250"/>
        <w:jc w:val="left"/>
        <w:rPr>
          <w:rFonts w:hint="eastAsia" w:ascii="仿宋_GB2312" w:eastAsia="仿宋_GB2312"/>
          <w:snapToGrid w:val="0"/>
          <w:sz w:val="30"/>
        </w:rPr>
      </w:pPr>
      <w:r>
        <w:rPr>
          <w:rFonts w:hint="eastAsia" w:ascii="仿宋_GB2312" w:eastAsia="仿宋_GB2312"/>
          <w:snapToGrid w:val="0"/>
          <w:sz w:val="30"/>
        </w:rPr>
        <w:t>附：法定代表人、全权代表身份证明</w:t>
      </w:r>
    </w:p>
    <w:p>
      <w:pPr>
        <w:spacing w:line="600" w:lineRule="exact"/>
        <w:ind w:left="540" w:firstLine="30"/>
        <w:jc w:val="left"/>
        <w:rPr>
          <w:rFonts w:hint="eastAsia" w:ascii="仿宋_GB2312" w:eastAsia="仿宋_GB2312"/>
          <w:snapToGrid w:val="0"/>
          <w:sz w:val="30"/>
        </w:rPr>
      </w:pPr>
    </w:p>
    <w:p>
      <w:pPr>
        <w:spacing w:line="600" w:lineRule="exact"/>
        <w:ind w:left="540" w:firstLine="30"/>
        <w:jc w:val="left"/>
        <w:rPr>
          <w:rFonts w:hint="eastAsia" w:ascii="仿宋_GB2312" w:eastAsia="仿宋_GB2312"/>
          <w:sz w:val="30"/>
        </w:rPr>
      </w:pPr>
    </w:p>
    <w:p>
      <w:pPr>
        <w:spacing w:line="600" w:lineRule="exact"/>
        <w:ind w:left="540" w:firstLine="30"/>
        <w:jc w:val="left"/>
        <w:rPr>
          <w:rFonts w:hint="eastAsia" w:ascii="仿宋_GB2312" w:eastAsia="仿宋_GB2312"/>
          <w:sz w:val="30"/>
        </w:rPr>
      </w:pPr>
    </w:p>
    <w:p>
      <w:pPr>
        <w:spacing w:line="360" w:lineRule="auto"/>
        <w:ind w:left="540" w:firstLine="30"/>
        <w:jc w:val="left"/>
        <w:rPr>
          <w:rFonts w:hint="eastAsia" w:ascii="仿宋_GB2312" w:eastAsia="仿宋_GB2312"/>
          <w:sz w:val="30"/>
        </w:rPr>
      </w:pPr>
      <w:r>
        <w:rPr>
          <w:rFonts w:hint="eastAsia" w:ascii="仿宋_GB2312" w:eastAsia="仿宋_GB2312"/>
          <w:sz w:val="30"/>
        </w:rPr>
        <w:t xml:space="preserve">       报价单位名称：</w:t>
      </w:r>
      <w:r>
        <w:rPr>
          <w:rFonts w:hint="eastAsia" w:ascii="仿宋_GB2312" w:eastAsia="仿宋_GB2312"/>
          <w:sz w:val="30"/>
          <w:u w:val="single"/>
        </w:rPr>
        <w:t xml:space="preserve">                    </w:t>
      </w:r>
      <w:r>
        <w:rPr>
          <w:rFonts w:hint="eastAsia" w:ascii="仿宋_GB2312" w:eastAsia="仿宋_GB2312"/>
          <w:sz w:val="30"/>
        </w:rPr>
        <w:t>（公章）</w:t>
      </w:r>
    </w:p>
    <w:p>
      <w:pPr>
        <w:spacing w:line="360" w:lineRule="auto"/>
        <w:ind w:left="540" w:firstLine="30"/>
        <w:jc w:val="left"/>
        <w:rPr>
          <w:rFonts w:hint="eastAsia" w:ascii="仿宋_GB2312" w:eastAsia="仿宋_GB2312"/>
          <w:sz w:val="30"/>
        </w:rPr>
      </w:pPr>
      <w:r>
        <w:rPr>
          <w:rFonts w:hint="eastAsia" w:ascii="仿宋_GB2312" w:eastAsia="仿宋_GB2312"/>
          <w:sz w:val="30"/>
        </w:rPr>
        <w:t xml:space="preserve">       法定代表人签字：</w:t>
      </w:r>
      <w:r>
        <w:rPr>
          <w:rFonts w:hint="eastAsia" w:ascii="仿宋_GB2312" w:eastAsia="仿宋_GB2312"/>
          <w:sz w:val="30"/>
          <w:u w:val="single"/>
        </w:rPr>
        <w:t xml:space="preserve">                  </w:t>
      </w:r>
    </w:p>
    <w:p>
      <w:pPr>
        <w:spacing w:line="360" w:lineRule="auto"/>
        <w:ind w:left="540" w:leftChars="257" w:firstLine="1086" w:firstLineChars="362"/>
        <w:jc w:val="left"/>
        <w:rPr>
          <w:rFonts w:hint="eastAsia" w:ascii="仿宋_GB2312" w:eastAsia="仿宋_GB2312"/>
          <w:sz w:val="30"/>
          <w:u w:val="single"/>
        </w:rPr>
      </w:pPr>
      <w:r>
        <w:rPr>
          <w:rFonts w:hint="eastAsia" w:ascii="仿宋_GB2312" w:eastAsia="仿宋_GB2312"/>
          <w:sz w:val="30"/>
        </w:rPr>
        <w:t>全权代表签字：</w:t>
      </w:r>
      <w:r>
        <w:rPr>
          <w:rFonts w:hint="eastAsia" w:ascii="仿宋_GB2312" w:eastAsia="仿宋_GB2312"/>
          <w:sz w:val="30"/>
          <w:u w:val="single"/>
        </w:rPr>
        <w:t xml:space="preserve">                  </w:t>
      </w:r>
    </w:p>
    <w:p>
      <w:pPr>
        <w:spacing w:line="360" w:lineRule="auto"/>
        <w:ind w:left="540" w:leftChars="257" w:firstLine="1086" w:firstLineChars="362"/>
        <w:jc w:val="left"/>
        <w:rPr>
          <w:rFonts w:hint="eastAsia" w:ascii="仿宋_GB2312" w:eastAsia="仿宋_GB2312"/>
          <w:sz w:val="30"/>
        </w:rPr>
      </w:pPr>
      <w:r>
        <w:rPr>
          <w:rFonts w:hint="eastAsia" w:ascii="仿宋_GB2312" w:eastAsia="仿宋_GB2312"/>
          <w:sz w:val="30"/>
        </w:rPr>
        <w:t>全权代表联系方式：</w:t>
      </w:r>
      <w:r>
        <w:rPr>
          <w:rFonts w:hint="eastAsia" w:ascii="仿宋_GB2312" w:eastAsia="仿宋_GB2312"/>
          <w:sz w:val="30"/>
          <w:u w:val="single"/>
        </w:rPr>
        <w:t xml:space="preserve">              </w:t>
      </w:r>
    </w:p>
    <w:p>
      <w:pPr>
        <w:adjustRightInd w:val="0"/>
        <w:snapToGrid w:val="0"/>
        <w:spacing w:line="360" w:lineRule="auto"/>
        <w:ind w:right="480"/>
        <w:jc w:val="left"/>
        <w:rPr>
          <w:rFonts w:hint="eastAsia" w:ascii="仿宋_GB2312" w:eastAsia="仿宋_GB2312"/>
          <w:sz w:val="30"/>
        </w:rPr>
      </w:pPr>
      <w:r>
        <w:rPr>
          <w:rFonts w:hint="eastAsia" w:ascii="仿宋_GB2312" w:eastAsia="仿宋_GB2312"/>
          <w:sz w:val="30"/>
        </w:rPr>
        <w:t xml:space="preserve">           日期：</w:t>
      </w:r>
      <w:r>
        <w:rPr>
          <w:rFonts w:hint="eastAsia" w:ascii="仿宋_GB2312" w:eastAsia="仿宋_GB2312"/>
          <w:sz w:val="30"/>
          <w:u w:val="single"/>
        </w:rPr>
        <w:t xml:space="preserve"> 20</w:t>
      </w:r>
      <w:r>
        <w:rPr>
          <w:rFonts w:hint="eastAsia" w:ascii="仿宋_GB2312" w:eastAsia="仿宋_GB2312"/>
          <w:sz w:val="30"/>
          <w:u w:val="single"/>
          <w:lang w:val="en-US" w:eastAsia="zh-CN"/>
        </w:rPr>
        <w:t>21</w:t>
      </w:r>
      <w:r>
        <w:rPr>
          <w:rFonts w:hint="eastAsia" w:ascii="仿宋_GB2312" w:eastAsia="仿宋_GB2312"/>
          <w:sz w:val="30"/>
          <w:u w:val="single"/>
        </w:rPr>
        <w:t xml:space="preserve"> </w:t>
      </w:r>
      <w:r>
        <w:rPr>
          <w:rFonts w:hint="eastAsia" w:ascii="仿宋_GB2312" w:eastAsia="仿宋_GB2312"/>
          <w:sz w:val="30"/>
        </w:rPr>
        <w:t>年</w:t>
      </w:r>
      <w:r>
        <w:rPr>
          <w:rFonts w:hint="eastAsia" w:ascii="仿宋_GB2312" w:eastAsia="仿宋_GB2312"/>
          <w:sz w:val="30"/>
          <w:u w:val="single"/>
        </w:rPr>
        <w:t xml:space="preserve">    </w:t>
      </w:r>
      <w:r>
        <w:rPr>
          <w:rFonts w:hint="eastAsia" w:ascii="仿宋_GB2312" w:eastAsia="仿宋_GB2312"/>
          <w:sz w:val="30"/>
        </w:rPr>
        <w:t>月</w:t>
      </w:r>
      <w:r>
        <w:rPr>
          <w:rFonts w:hint="eastAsia" w:ascii="仿宋_GB2312" w:eastAsia="仿宋_GB2312"/>
          <w:sz w:val="30"/>
          <w:u w:val="single"/>
        </w:rPr>
        <w:t xml:space="preserve">    </w:t>
      </w:r>
      <w:r>
        <w:rPr>
          <w:rFonts w:hint="eastAsia" w:ascii="仿宋_GB2312" w:eastAsia="仿宋_GB2312"/>
          <w:sz w:val="30"/>
        </w:rPr>
        <w:t>日</w:t>
      </w:r>
    </w:p>
    <w:p>
      <w:pPr>
        <w:adjustRightInd w:val="0"/>
        <w:snapToGrid w:val="0"/>
        <w:spacing w:line="360" w:lineRule="auto"/>
        <w:ind w:right="480"/>
        <w:jc w:val="left"/>
        <w:rPr>
          <w:rStyle w:val="13"/>
          <w:rFonts w:hint="eastAsia" w:ascii="仿宋_GB2312" w:eastAsia="仿宋_GB2312"/>
          <w:sz w:val="30"/>
        </w:rPr>
        <w:sectPr>
          <w:footerReference r:id="rId5" w:type="default"/>
          <w:pgSz w:w="11906" w:h="16838"/>
          <w:pgMar w:top="1701" w:right="1418" w:bottom="1134" w:left="1418" w:header="851" w:footer="992" w:gutter="0"/>
          <w:cols w:space="720" w:num="1"/>
          <w:titlePg/>
          <w:docGrid w:linePitch="312" w:charSpace="0"/>
        </w:sectPr>
      </w:pPr>
    </w:p>
    <w:p>
      <w:pPr>
        <w:jc w:val="left"/>
        <w:rPr>
          <w:rStyle w:val="13"/>
          <w:rFonts w:hint="eastAsia" w:ascii="仿宋_GB2312" w:eastAsia="仿宋_GB2312"/>
          <w:sz w:val="30"/>
        </w:rPr>
      </w:pPr>
      <w:r>
        <w:rPr>
          <w:rStyle w:val="13"/>
          <w:rFonts w:hint="eastAsia" w:ascii="仿宋_GB2312" w:eastAsia="仿宋_GB2312"/>
          <w:sz w:val="30"/>
        </w:rPr>
        <w:t xml:space="preserve">附件三  </w:t>
      </w:r>
    </w:p>
    <w:p>
      <w:pPr>
        <w:spacing w:line="360" w:lineRule="auto"/>
        <w:jc w:val="center"/>
        <w:rPr>
          <w:rFonts w:hint="eastAsia" w:ascii="仿宋_GB2312" w:eastAsia="仿宋_GB2312"/>
          <w:b/>
          <w:sz w:val="44"/>
        </w:rPr>
      </w:pPr>
      <w:r>
        <w:rPr>
          <w:rFonts w:hint="eastAsia" w:ascii="仿宋_GB2312" w:eastAsia="仿宋_GB2312"/>
          <w:b/>
          <w:sz w:val="44"/>
        </w:rPr>
        <w:t>报 价 一 览 表</w:t>
      </w:r>
    </w:p>
    <w:p>
      <w:pPr>
        <w:pStyle w:val="14"/>
        <w:snapToGrid w:val="0"/>
        <w:jc w:val="left"/>
        <w:rPr>
          <w:rFonts w:hint="eastAsia" w:ascii="仿宋_GB2312" w:eastAsia="仿宋_GB2312"/>
          <w:b w:val="0"/>
          <w:sz w:val="24"/>
          <w:szCs w:val="24"/>
        </w:rPr>
      </w:pPr>
      <w:r>
        <w:rPr>
          <w:rFonts w:hint="eastAsia" w:ascii="仿宋_GB2312" w:eastAsia="仿宋_GB2312"/>
          <w:b w:val="0"/>
          <w:sz w:val="24"/>
          <w:szCs w:val="24"/>
        </w:rPr>
        <w:t>杭州</w:t>
      </w:r>
      <w:r>
        <w:rPr>
          <w:rFonts w:hint="eastAsia" w:ascii="仿宋_GB2312" w:eastAsia="仿宋_GB2312"/>
          <w:b w:val="0"/>
          <w:sz w:val="24"/>
          <w:szCs w:val="24"/>
          <w:lang w:eastAsia="zh-CN"/>
        </w:rPr>
        <w:t>临江环境能源</w:t>
      </w:r>
      <w:r>
        <w:rPr>
          <w:rFonts w:hint="eastAsia" w:ascii="仿宋_GB2312" w:eastAsia="仿宋_GB2312"/>
          <w:b w:val="0"/>
          <w:sz w:val="24"/>
          <w:szCs w:val="24"/>
        </w:rPr>
        <w:t>有限公司：</w:t>
      </w:r>
    </w:p>
    <w:p>
      <w:pPr>
        <w:snapToGrid w:val="0"/>
        <w:ind w:firstLine="480" w:firstLineChars="200"/>
        <w:jc w:val="left"/>
        <w:rPr>
          <w:rFonts w:hint="eastAsia" w:ascii="仿宋_GB2312" w:eastAsia="仿宋_GB2312"/>
          <w:sz w:val="24"/>
          <w:szCs w:val="24"/>
          <w:u w:val="single"/>
          <w:lang w:val="en-US" w:eastAsia="zh-CN"/>
        </w:rPr>
      </w:pPr>
      <w:r>
        <w:rPr>
          <w:rFonts w:hint="eastAsia" w:ascii="仿宋_GB2312" w:eastAsia="仿宋_GB2312"/>
          <w:sz w:val="24"/>
          <w:szCs w:val="24"/>
        </w:rPr>
        <w:t>我公司</w:t>
      </w:r>
      <w:r>
        <w:rPr>
          <w:rFonts w:hint="eastAsia" w:ascii="仿宋_GB2312" w:eastAsia="仿宋_GB2312"/>
          <w:sz w:val="24"/>
          <w:szCs w:val="24"/>
          <w:u w:val="single"/>
        </w:rPr>
        <w:t xml:space="preserve">        （报价单位名称）         </w:t>
      </w:r>
      <w:r>
        <w:rPr>
          <w:rFonts w:hint="eastAsia" w:ascii="仿宋_GB2312" w:eastAsia="仿宋_GB2312"/>
          <w:sz w:val="24"/>
          <w:szCs w:val="24"/>
        </w:rPr>
        <w:t xml:space="preserve">根据贵单位询价文件要求，参加  </w:t>
      </w:r>
      <w:r>
        <w:rPr>
          <w:rFonts w:hint="eastAsia" w:ascii="仿宋_GB2312" w:eastAsia="仿宋_GB2312"/>
          <w:sz w:val="24"/>
          <w:szCs w:val="24"/>
          <w:u w:val="single"/>
        </w:rPr>
        <w:t xml:space="preserve"> </w:t>
      </w:r>
      <w:r>
        <w:rPr>
          <w:rFonts w:hint="eastAsia" w:ascii="仿宋_GB2312" w:eastAsia="仿宋_GB2312"/>
          <w:sz w:val="24"/>
          <w:szCs w:val="24"/>
          <w:u w:val="single"/>
          <w:lang w:val="en-US" w:eastAsia="zh-CN"/>
        </w:rPr>
        <w:t xml:space="preserve">              </w:t>
      </w:r>
    </w:p>
    <w:p>
      <w:pPr>
        <w:snapToGrid w:val="0"/>
        <w:ind w:firstLine="480" w:firstLineChars="200"/>
        <w:jc w:val="left"/>
        <w:rPr>
          <w:rFonts w:hint="eastAsia" w:ascii="仿宋_GB2312" w:eastAsia="仿宋_GB2312"/>
          <w:sz w:val="24"/>
          <w:szCs w:val="24"/>
          <w:u w:val="single"/>
          <w:lang w:val="en-US" w:eastAsia="zh-CN"/>
        </w:rPr>
      </w:pPr>
    </w:p>
    <w:p>
      <w:pPr>
        <w:snapToGrid w:val="0"/>
        <w:ind w:firstLine="480" w:firstLineChars="200"/>
        <w:jc w:val="left"/>
        <w:rPr>
          <w:rFonts w:hint="eastAsia" w:ascii="仿宋_GB2312" w:eastAsia="仿宋_GB2312"/>
          <w:sz w:val="24"/>
          <w:szCs w:val="24"/>
        </w:rPr>
      </w:pPr>
      <w:r>
        <w:rPr>
          <w:rFonts w:hint="eastAsia" w:ascii="仿宋_GB2312" w:eastAsia="仿宋_GB2312"/>
          <w:sz w:val="24"/>
          <w:szCs w:val="24"/>
          <w:u w:val="single"/>
          <w:lang w:val="en-US" w:eastAsia="zh-CN"/>
        </w:rPr>
        <w:t xml:space="preserve">                  </w:t>
      </w:r>
      <w:r>
        <w:rPr>
          <w:rFonts w:hint="eastAsia" w:ascii="仿宋_GB2312" w:eastAsia="仿宋_GB2312"/>
          <w:sz w:val="24"/>
          <w:szCs w:val="24"/>
        </w:rPr>
        <w:t>，报价如下：（金额单位：</w:t>
      </w:r>
      <w:r>
        <w:rPr>
          <w:rFonts w:hint="eastAsia" w:ascii="仿宋_GB2312" w:eastAsia="仿宋_GB2312"/>
          <w:sz w:val="24"/>
          <w:szCs w:val="24"/>
          <w:lang w:val="en-US" w:eastAsia="zh-CN"/>
        </w:rPr>
        <w:t xml:space="preserve">     </w:t>
      </w:r>
      <w:r>
        <w:rPr>
          <w:rFonts w:hint="eastAsia" w:ascii="仿宋_GB2312" w:eastAsia="仿宋_GB2312"/>
          <w:sz w:val="24"/>
          <w:szCs w:val="24"/>
        </w:rPr>
        <w:t>元</w:t>
      </w:r>
      <w:r>
        <w:rPr>
          <w:rFonts w:hint="eastAsia" w:ascii="仿宋_GB2312" w:eastAsia="仿宋_GB2312"/>
          <w:sz w:val="24"/>
          <w:szCs w:val="24"/>
          <w:lang w:eastAsia="zh-CN"/>
        </w:rPr>
        <w:t>，税率为</w:t>
      </w:r>
      <w:r>
        <w:rPr>
          <w:rFonts w:hint="eastAsia" w:ascii="仿宋_GB2312" w:eastAsia="仿宋_GB2312"/>
          <w:sz w:val="24"/>
          <w:szCs w:val="24"/>
          <w:lang w:val="en-US" w:eastAsia="zh-CN"/>
        </w:rPr>
        <w:t xml:space="preserve">     %</w:t>
      </w:r>
      <w:r>
        <w:rPr>
          <w:rFonts w:hint="eastAsia" w:ascii="仿宋_GB2312" w:eastAsia="仿宋_GB2312"/>
          <w:sz w:val="24"/>
          <w:szCs w:val="24"/>
        </w:rPr>
        <w:t>）</w:t>
      </w:r>
    </w:p>
    <w:p>
      <w:pPr>
        <w:snapToGrid w:val="0"/>
        <w:ind w:firstLine="480" w:firstLineChars="200"/>
        <w:jc w:val="left"/>
        <w:rPr>
          <w:rFonts w:hint="eastAsia" w:ascii="仿宋_GB2312" w:eastAsia="仿宋_GB2312"/>
          <w:sz w:val="24"/>
          <w:szCs w:val="24"/>
        </w:rPr>
      </w:pPr>
      <w:r>
        <w:rPr>
          <w:rFonts w:hint="eastAsia" w:ascii="仿宋_GB2312" w:eastAsia="仿宋_GB2312"/>
          <w:sz w:val="24"/>
          <w:szCs w:val="24"/>
        </w:rPr>
        <w:t xml:space="preserve">                         </w:t>
      </w:r>
    </w:p>
    <w:p>
      <w:pPr>
        <w:snapToGrid w:val="0"/>
        <w:ind w:firstLine="480" w:firstLineChars="200"/>
        <w:rPr>
          <w:rFonts w:hint="eastAsia" w:ascii="仿宋_GB2312" w:eastAsia="仿宋_GB2312"/>
          <w:sz w:val="24"/>
          <w:szCs w:val="24"/>
          <w:lang w:val="en-US" w:eastAsia="zh-CN"/>
        </w:rPr>
      </w:pPr>
    </w:p>
    <w:p>
      <w:pPr>
        <w:widowControl/>
        <w:jc w:val="center"/>
        <w:rPr>
          <w:rFonts w:hint="eastAsia" w:ascii="仿宋" w:hAnsi="仿宋" w:eastAsia="仿宋" w:cs="仿宋"/>
          <w:b/>
          <w:color w:val="000000"/>
          <w:kern w:val="0"/>
          <w:sz w:val="32"/>
          <w:szCs w:val="32"/>
          <w:lang w:eastAsia="zh-CN" w:bidi="ar"/>
        </w:rPr>
      </w:pPr>
      <w:r>
        <w:rPr>
          <w:rFonts w:hint="eastAsia" w:ascii="仿宋" w:hAnsi="仿宋" w:eastAsia="仿宋" w:cs="仿宋"/>
          <w:b/>
          <w:color w:val="000000"/>
          <w:kern w:val="0"/>
          <w:sz w:val="32"/>
          <w:szCs w:val="32"/>
          <w:lang w:eastAsia="zh-CN" w:bidi="ar"/>
        </w:rPr>
        <w:t>详见报价清单</w:t>
      </w:r>
    </w:p>
    <w:p>
      <w:pPr>
        <w:pStyle w:val="2"/>
        <w:rPr>
          <w:rFonts w:hint="eastAsia"/>
          <w:lang w:eastAsia="zh-CN"/>
        </w:rPr>
      </w:pPr>
    </w:p>
    <w:p>
      <w:pPr>
        <w:pStyle w:val="2"/>
        <w:rPr>
          <w:rFonts w:hint="eastAsia" w:ascii="仿宋_GB2312" w:eastAsia="仿宋_GB2312"/>
          <w:sz w:val="24"/>
          <w:szCs w:val="24"/>
        </w:rPr>
      </w:pPr>
    </w:p>
    <w:p>
      <w:pPr>
        <w:rPr>
          <w:rFonts w:hint="eastAsia"/>
        </w:rPr>
      </w:pPr>
    </w:p>
    <w:p>
      <w:pPr>
        <w:rPr>
          <w:rFonts w:hint="eastAsia" w:ascii="仿宋_GB2312" w:eastAsia="仿宋_GB2312"/>
          <w:sz w:val="24"/>
          <w:szCs w:val="24"/>
        </w:rPr>
      </w:pPr>
    </w:p>
    <w:p>
      <w:pPr>
        <w:pStyle w:val="2"/>
        <w:rPr>
          <w:rFonts w:hint="eastAsia"/>
        </w:rPr>
      </w:pPr>
    </w:p>
    <w:p>
      <w:pPr>
        <w:rPr>
          <w:rFonts w:hint="eastAsia"/>
        </w:rPr>
      </w:pPr>
    </w:p>
    <w:p>
      <w:pPr>
        <w:snapToGrid w:val="0"/>
        <w:ind w:firstLine="480" w:firstLineChars="200"/>
        <w:rPr>
          <w:rFonts w:hint="eastAsia" w:ascii="仿宋_GB2312" w:eastAsia="仿宋_GB2312"/>
          <w:sz w:val="24"/>
          <w:szCs w:val="24"/>
        </w:rPr>
      </w:pPr>
      <w:r>
        <w:rPr>
          <w:rFonts w:hint="eastAsia" w:ascii="仿宋_GB2312" w:eastAsia="仿宋_GB2312"/>
          <w:sz w:val="24"/>
          <w:szCs w:val="24"/>
        </w:rPr>
        <w:t>相关要求：</w:t>
      </w:r>
    </w:p>
    <w:p>
      <w:pPr>
        <w:snapToGrid w:val="0"/>
        <w:ind w:firstLine="480" w:firstLineChars="200"/>
        <w:rPr>
          <w:rFonts w:hint="eastAsia" w:ascii="仿宋_GB2312" w:eastAsia="仿宋_GB2312"/>
          <w:sz w:val="24"/>
          <w:szCs w:val="24"/>
        </w:rPr>
      </w:pPr>
      <w:r>
        <w:rPr>
          <w:rFonts w:hint="eastAsia" w:ascii="仿宋_GB2312" w:eastAsia="仿宋_GB2312"/>
          <w:sz w:val="24"/>
          <w:szCs w:val="24"/>
        </w:rPr>
        <w:t>本项目报价为一次性报价，包含全部的工时费、运输费</w:t>
      </w:r>
      <w:r>
        <w:rPr>
          <w:rFonts w:hint="eastAsia" w:ascii="仿宋_GB2312" w:eastAsia="仿宋_GB2312"/>
          <w:sz w:val="24"/>
          <w:szCs w:val="24"/>
          <w:lang w:eastAsia="zh-CN"/>
        </w:rPr>
        <w:t>、现场调试费、</w:t>
      </w:r>
      <w:r>
        <w:rPr>
          <w:rFonts w:hint="eastAsia" w:ascii="仿宋_GB2312" w:eastAsia="仿宋_GB2312"/>
          <w:sz w:val="24"/>
          <w:szCs w:val="24"/>
        </w:rPr>
        <w:t>税费等一切费用</w:t>
      </w:r>
      <w:r>
        <w:rPr>
          <w:rFonts w:hint="eastAsia" w:ascii="仿宋_GB2312" w:eastAsia="仿宋_GB2312"/>
          <w:sz w:val="24"/>
          <w:szCs w:val="24"/>
          <w:lang w:eastAsia="zh-CN"/>
        </w:rPr>
        <w:t>，</w:t>
      </w:r>
      <w:r>
        <w:rPr>
          <w:rFonts w:hint="eastAsia" w:ascii="仿宋_GB2312" w:eastAsia="仿宋_GB2312"/>
          <w:b/>
          <w:bCs/>
          <w:sz w:val="24"/>
          <w:szCs w:val="24"/>
          <w:lang w:eastAsia="zh-CN"/>
        </w:rPr>
        <w:t>发票必须为增值税专用发票</w:t>
      </w:r>
      <w:r>
        <w:rPr>
          <w:rFonts w:hint="eastAsia" w:ascii="仿宋_GB2312" w:eastAsia="仿宋_GB2312"/>
          <w:sz w:val="24"/>
          <w:szCs w:val="24"/>
        </w:rPr>
        <w:t>。</w:t>
      </w:r>
    </w:p>
    <w:p>
      <w:pPr>
        <w:snapToGrid w:val="0"/>
        <w:ind w:firstLine="480" w:firstLineChars="200"/>
        <w:rPr>
          <w:rFonts w:hint="eastAsia" w:ascii="仿宋_GB2312" w:eastAsia="仿宋_GB2312"/>
          <w:sz w:val="24"/>
          <w:szCs w:val="24"/>
        </w:rPr>
      </w:pP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 xml:space="preserve"> </w:t>
      </w:r>
    </w:p>
    <w:p>
      <w:pPr>
        <w:snapToGrid w:val="0"/>
        <w:ind w:firstLine="480" w:firstLineChars="200"/>
        <w:rPr>
          <w:rFonts w:hint="eastAsia" w:ascii="仿宋_GB2312" w:eastAsia="仿宋_GB2312"/>
          <w:sz w:val="24"/>
          <w:szCs w:val="24"/>
        </w:rPr>
      </w:pPr>
    </w:p>
    <w:p>
      <w:pPr>
        <w:snapToGrid w:val="0"/>
        <w:ind w:firstLine="480" w:firstLineChars="200"/>
        <w:rPr>
          <w:rFonts w:hint="eastAsia" w:ascii="仿宋_GB2312" w:eastAsia="仿宋_GB2312"/>
          <w:sz w:val="24"/>
          <w:szCs w:val="24"/>
        </w:rPr>
      </w:pPr>
    </w:p>
    <w:p>
      <w:pPr>
        <w:snapToGrid w:val="0"/>
        <w:ind w:firstLine="480" w:firstLineChars="200"/>
        <w:jc w:val="right"/>
        <w:rPr>
          <w:rFonts w:hint="eastAsia" w:ascii="仿宋_GB2312" w:eastAsia="仿宋_GB2312"/>
          <w:sz w:val="24"/>
          <w:szCs w:val="24"/>
        </w:rPr>
      </w:pPr>
      <w:r>
        <w:rPr>
          <w:rFonts w:hint="eastAsia" w:ascii="仿宋_GB2312" w:eastAsia="仿宋_GB2312"/>
          <w:sz w:val="24"/>
          <w:szCs w:val="24"/>
        </w:rPr>
        <w:t>报价单位名称（公章）：</w:t>
      </w:r>
    </w:p>
    <w:p>
      <w:pPr>
        <w:snapToGrid w:val="0"/>
        <w:ind w:firstLine="480" w:firstLineChars="200"/>
        <w:jc w:val="right"/>
        <w:rPr>
          <w:rFonts w:hint="eastAsia" w:ascii="仿宋_GB2312" w:eastAsia="仿宋_GB2312"/>
          <w:sz w:val="24"/>
          <w:szCs w:val="24"/>
        </w:rPr>
        <w:sectPr>
          <w:pgSz w:w="11906" w:h="16838"/>
          <w:pgMar w:top="1134" w:right="1418" w:bottom="1701" w:left="1418" w:header="851" w:footer="992" w:gutter="0"/>
          <w:cols w:space="720" w:num="1"/>
          <w:docGrid w:linePitch="312" w:charSpace="0"/>
        </w:sectPr>
      </w:pP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 xml:space="preserve">           20</w:t>
      </w:r>
      <w:r>
        <w:rPr>
          <w:rFonts w:hint="eastAsia" w:ascii="仿宋_GB2312" w:eastAsia="仿宋_GB2312"/>
          <w:sz w:val="24"/>
          <w:szCs w:val="24"/>
          <w:lang w:val="en-US" w:eastAsia="zh-CN"/>
        </w:rPr>
        <w:t>21</w:t>
      </w:r>
      <w:r>
        <w:rPr>
          <w:rFonts w:hint="eastAsia" w:ascii="仿宋_GB2312" w:eastAsia="仿宋_GB2312"/>
          <w:sz w:val="24"/>
          <w:szCs w:val="24"/>
        </w:rPr>
        <w:t xml:space="preserve">年 </w:t>
      </w:r>
      <w:r>
        <w:rPr>
          <w:rFonts w:hint="eastAsia" w:ascii="仿宋_GB2312" w:eastAsia="仿宋_GB2312"/>
          <w:sz w:val="24"/>
          <w:szCs w:val="24"/>
          <w:u w:val="single"/>
        </w:rPr>
        <w:t xml:space="preserve">   </w:t>
      </w:r>
      <w:r>
        <w:rPr>
          <w:rFonts w:hint="eastAsia" w:ascii="仿宋_GB2312" w:eastAsia="仿宋_GB2312"/>
          <w:sz w:val="24"/>
          <w:szCs w:val="24"/>
        </w:rPr>
        <w:t xml:space="preserve">月 </w:t>
      </w:r>
      <w:r>
        <w:rPr>
          <w:rFonts w:hint="eastAsia" w:ascii="仿宋_GB2312" w:eastAsia="仿宋_GB2312"/>
          <w:sz w:val="24"/>
          <w:szCs w:val="24"/>
          <w:u w:val="single"/>
        </w:rPr>
        <w:t xml:space="preserve">   </w:t>
      </w:r>
      <w:r>
        <w:rPr>
          <w:rFonts w:hint="eastAsia" w:ascii="仿宋_GB2312" w:eastAsia="仿宋_GB2312"/>
          <w:sz w:val="24"/>
          <w:szCs w:val="24"/>
        </w:rPr>
        <w:t>日</w:t>
      </w:r>
    </w:p>
    <w:p>
      <w:pPr>
        <w:spacing w:line="480" w:lineRule="auto"/>
        <w:jc w:val="left"/>
        <w:rPr>
          <w:rFonts w:hint="eastAsia" w:ascii="仿宋_GB2312" w:eastAsia="仿宋_GB2312"/>
          <w:b/>
          <w:spacing w:val="-2"/>
          <w:sz w:val="30"/>
        </w:rPr>
      </w:pPr>
      <w:bookmarkStart w:id="11" w:name="_Toc103165678"/>
      <w:bookmarkStart w:id="12" w:name="_Toc108839328"/>
      <w:r>
        <w:rPr>
          <w:rStyle w:val="13"/>
          <w:rFonts w:hint="eastAsia" w:ascii="仿宋_GB2312" w:eastAsia="仿宋_GB2312"/>
          <w:sz w:val="30"/>
        </w:rPr>
        <w:t>附件</w:t>
      </w:r>
      <w:bookmarkEnd w:id="11"/>
      <w:bookmarkEnd w:id="12"/>
      <w:r>
        <w:rPr>
          <w:rStyle w:val="13"/>
          <w:rFonts w:hint="eastAsia" w:ascii="仿宋_GB2312" w:eastAsia="仿宋_GB2312"/>
          <w:sz w:val="30"/>
        </w:rPr>
        <w:t>四</w:t>
      </w:r>
    </w:p>
    <w:p>
      <w:pPr>
        <w:snapToGrid w:val="0"/>
        <w:ind w:firstLine="1926" w:firstLineChars="600"/>
        <w:jc w:val="left"/>
        <w:rPr>
          <w:rFonts w:hint="eastAsia" w:ascii="仿宋_GB2312" w:eastAsia="仿宋_GB2312"/>
          <w:b/>
          <w:spacing w:val="40"/>
          <w:sz w:val="24"/>
          <w:szCs w:val="24"/>
        </w:rPr>
      </w:pPr>
    </w:p>
    <w:p>
      <w:pPr>
        <w:snapToGrid w:val="0"/>
        <w:ind w:firstLine="3209" w:firstLineChars="1000"/>
        <w:jc w:val="both"/>
        <w:rPr>
          <w:rFonts w:hint="eastAsia" w:ascii="仿宋_GB2312" w:eastAsia="仿宋_GB2312"/>
          <w:b/>
          <w:spacing w:val="40"/>
          <w:sz w:val="24"/>
          <w:szCs w:val="24"/>
        </w:rPr>
      </w:pPr>
      <w:r>
        <w:rPr>
          <w:rFonts w:hint="eastAsia" w:ascii="仿宋_GB2312" w:eastAsia="仿宋_GB2312"/>
          <w:b/>
          <w:spacing w:val="40"/>
          <w:sz w:val="24"/>
          <w:szCs w:val="24"/>
        </w:rPr>
        <w:t>服务质量保证承诺函</w:t>
      </w:r>
    </w:p>
    <w:p>
      <w:pPr>
        <w:snapToGrid w:val="0"/>
        <w:ind w:firstLine="1926" w:firstLineChars="600"/>
        <w:jc w:val="left"/>
        <w:rPr>
          <w:rFonts w:hint="eastAsia" w:ascii="仿宋_GB2312" w:eastAsia="仿宋_GB2312"/>
          <w:b/>
          <w:spacing w:val="40"/>
          <w:sz w:val="24"/>
          <w:szCs w:val="24"/>
        </w:rPr>
      </w:pPr>
    </w:p>
    <w:p>
      <w:pPr>
        <w:snapToGrid w:val="0"/>
        <w:rPr>
          <w:rFonts w:hint="eastAsia" w:ascii="仿宋_GB2312" w:eastAsia="仿宋_GB2312"/>
          <w:sz w:val="24"/>
          <w:szCs w:val="24"/>
        </w:rPr>
      </w:pPr>
      <w:r>
        <w:rPr>
          <w:rFonts w:hint="eastAsia" w:ascii="仿宋_GB2312" w:eastAsia="仿宋_GB2312"/>
          <w:sz w:val="24"/>
          <w:szCs w:val="24"/>
        </w:rPr>
        <w:t>杭州</w:t>
      </w:r>
      <w:r>
        <w:rPr>
          <w:rFonts w:hint="eastAsia" w:ascii="仿宋_GB2312" w:eastAsia="仿宋_GB2312"/>
          <w:sz w:val="24"/>
          <w:szCs w:val="24"/>
          <w:lang w:eastAsia="zh-CN"/>
        </w:rPr>
        <w:t>临江环境能源</w:t>
      </w:r>
      <w:r>
        <w:rPr>
          <w:rFonts w:hint="eastAsia" w:ascii="仿宋_GB2312" w:eastAsia="仿宋_GB2312"/>
          <w:sz w:val="24"/>
          <w:szCs w:val="24"/>
        </w:rPr>
        <w:t>有限公司：</w:t>
      </w:r>
    </w:p>
    <w:p>
      <w:pPr>
        <w:snapToGrid w:val="0"/>
        <w:ind w:firstLine="480"/>
        <w:rPr>
          <w:rFonts w:hint="eastAsia"/>
          <w:lang w:val="en-US" w:eastAsia="zh-CN"/>
        </w:rPr>
      </w:pPr>
      <w:r>
        <w:rPr>
          <w:rFonts w:hint="eastAsia" w:ascii="仿宋_GB2312" w:eastAsia="仿宋_GB2312"/>
          <w:sz w:val="24"/>
          <w:szCs w:val="24"/>
        </w:rPr>
        <w:t>我公司</w:t>
      </w:r>
      <w:r>
        <w:rPr>
          <w:rFonts w:hint="eastAsia" w:ascii="仿宋_GB2312" w:eastAsia="仿宋_GB2312"/>
          <w:sz w:val="24"/>
          <w:szCs w:val="24"/>
          <w:u w:val="single"/>
        </w:rPr>
        <w:t xml:space="preserve">    （报价单位名称）    </w:t>
      </w:r>
      <w:r>
        <w:rPr>
          <w:rFonts w:hint="eastAsia" w:ascii="仿宋_GB2312" w:eastAsia="仿宋_GB2312"/>
          <w:sz w:val="24"/>
          <w:szCs w:val="24"/>
        </w:rPr>
        <w:t>自愿参加杭州</w:t>
      </w:r>
      <w:r>
        <w:rPr>
          <w:rFonts w:hint="eastAsia" w:ascii="仿宋_GB2312" w:eastAsia="仿宋_GB2312"/>
          <w:sz w:val="24"/>
          <w:szCs w:val="24"/>
          <w:lang w:eastAsia="zh-CN"/>
        </w:rPr>
        <w:t>临江环境能源</w:t>
      </w:r>
      <w:r>
        <w:rPr>
          <w:rFonts w:hint="eastAsia" w:ascii="仿宋_GB2312" w:eastAsia="仿宋_GB2312"/>
          <w:sz w:val="24"/>
          <w:szCs w:val="24"/>
        </w:rPr>
        <w:t>有限公司</w:t>
      </w:r>
      <w:r>
        <w:rPr>
          <w:rFonts w:hint="eastAsia" w:ascii="仿宋_GB2312" w:eastAsia="仿宋_GB2312"/>
          <w:sz w:val="24"/>
          <w:szCs w:val="24"/>
          <w:lang w:val="en-US" w:eastAsia="zh-CN"/>
        </w:rPr>
        <w:t xml:space="preserve">  </w:t>
      </w:r>
      <w:r>
        <w:rPr>
          <w:rFonts w:hint="eastAsia" w:ascii="仿宋_GB2312" w:eastAsia="仿宋_GB2312"/>
          <w:sz w:val="24"/>
          <w:szCs w:val="24"/>
          <w:u w:val="single"/>
          <w:lang w:val="en-US" w:eastAsia="zh-CN"/>
        </w:rPr>
        <w:t xml:space="preserve">    </w:t>
      </w:r>
    </w:p>
    <w:p>
      <w:pPr>
        <w:snapToGrid w:val="0"/>
        <w:rPr>
          <w:rFonts w:hint="eastAsia" w:ascii="仿宋_GB2312" w:eastAsia="仿宋_GB2312"/>
          <w:sz w:val="24"/>
          <w:szCs w:val="24"/>
        </w:rPr>
      </w:pPr>
      <w:r>
        <w:rPr>
          <w:rFonts w:hint="eastAsia" w:ascii="仿宋_GB2312" w:eastAsia="仿宋_GB2312"/>
          <w:sz w:val="24"/>
          <w:szCs w:val="24"/>
          <w:u w:val="single"/>
          <w:lang w:val="en-US" w:eastAsia="zh-CN"/>
        </w:rPr>
        <w:t xml:space="preserve">             </w:t>
      </w:r>
      <w:r>
        <w:rPr>
          <w:rFonts w:hint="eastAsia" w:ascii="仿宋_GB2312" w:eastAsia="仿宋_GB2312"/>
          <w:sz w:val="24"/>
          <w:szCs w:val="24"/>
        </w:rPr>
        <w:t>询价采购，并作如下承诺：</w:t>
      </w:r>
    </w:p>
    <w:p>
      <w:pPr>
        <w:snapToGrid w:val="0"/>
        <w:rPr>
          <w:rFonts w:hint="eastAsia" w:ascii="仿宋_GB2312" w:eastAsia="仿宋_GB2312"/>
          <w:sz w:val="24"/>
          <w:szCs w:val="24"/>
        </w:rPr>
      </w:pPr>
      <w:r>
        <w:rPr>
          <w:rFonts w:hint="eastAsia" w:ascii="仿宋_GB2312" w:eastAsia="仿宋_GB2312"/>
          <w:sz w:val="24"/>
          <w:szCs w:val="24"/>
        </w:rPr>
        <w:t xml:space="preserve">    1.我公司所供产品均为原厂生产</w:t>
      </w:r>
      <w:r>
        <w:rPr>
          <w:rFonts w:hint="eastAsia" w:ascii="仿宋_GB2312" w:eastAsia="仿宋_GB2312"/>
          <w:sz w:val="24"/>
          <w:szCs w:val="24"/>
          <w:lang w:eastAsia="zh-CN"/>
        </w:rPr>
        <w:t>或</w:t>
      </w:r>
      <w:r>
        <w:rPr>
          <w:rFonts w:hint="eastAsia" w:ascii="仿宋_GB2312" w:eastAsia="仿宋_GB2312"/>
          <w:sz w:val="24"/>
          <w:szCs w:val="24"/>
        </w:rPr>
        <w:t>正规销售渠道进货。如采购人需要，可以提供原生产厂家到我公司的完整供应链销售凭证。</w:t>
      </w:r>
    </w:p>
    <w:p>
      <w:pPr>
        <w:snapToGrid w:val="0"/>
        <w:rPr>
          <w:rFonts w:hint="eastAsia" w:ascii="仿宋_GB2312" w:eastAsia="仿宋_GB2312"/>
          <w:sz w:val="24"/>
          <w:szCs w:val="24"/>
        </w:rPr>
      </w:pPr>
      <w:r>
        <w:rPr>
          <w:rFonts w:hint="eastAsia" w:ascii="仿宋_GB2312" w:eastAsia="仿宋_GB2312"/>
          <w:sz w:val="24"/>
          <w:szCs w:val="24"/>
        </w:rPr>
        <w:t xml:space="preserve">    2.我公司所供产品如果存在以次充好、陈货杂货、虚假生产日期、逾期供货等情况，愿意承担一切法律责任。</w:t>
      </w:r>
    </w:p>
    <w:p>
      <w:pPr>
        <w:snapToGrid w:val="0"/>
        <w:ind w:firstLine="480" w:firstLineChars="200"/>
        <w:rPr>
          <w:rFonts w:hint="eastAsia" w:ascii="仿宋_GB2312" w:eastAsia="仿宋_GB2312"/>
          <w:sz w:val="24"/>
          <w:szCs w:val="24"/>
        </w:rPr>
      </w:pPr>
      <w:r>
        <w:rPr>
          <w:rFonts w:hint="eastAsia" w:ascii="仿宋_GB2312" w:eastAsia="仿宋_GB2312"/>
          <w:sz w:val="24"/>
          <w:szCs w:val="24"/>
        </w:rPr>
        <w:t>3.我公司所供产品如果存在任何外包装或内物破损、产品过期等情况，承诺24小时内提供替换产品。</w:t>
      </w:r>
    </w:p>
    <w:p>
      <w:pPr>
        <w:snapToGrid w:val="0"/>
        <w:ind w:firstLine="480" w:firstLineChars="200"/>
        <w:rPr>
          <w:rFonts w:hint="eastAsia" w:ascii="仿宋_GB2312" w:eastAsia="仿宋_GB2312"/>
          <w:sz w:val="24"/>
          <w:szCs w:val="24"/>
        </w:rPr>
      </w:pPr>
      <w:r>
        <w:rPr>
          <w:rFonts w:hint="eastAsia" w:ascii="仿宋_GB2312" w:eastAsia="仿宋_GB2312"/>
          <w:sz w:val="24"/>
          <w:szCs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rPr>
          <w:rFonts w:hint="eastAsia" w:ascii="仿宋_GB2312" w:eastAsia="仿宋_GB2312"/>
          <w:sz w:val="24"/>
          <w:szCs w:val="24"/>
        </w:rPr>
      </w:pPr>
      <w:r>
        <w:rPr>
          <w:rFonts w:hint="eastAsia" w:ascii="仿宋_GB2312" w:eastAsia="仿宋_GB2312"/>
          <w:sz w:val="24"/>
          <w:szCs w:val="24"/>
        </w:rPr>
        <w:t xml:space="preserve">    </w:t>
      </w:r>
      <w:r>
        <w:rPr>
          <w:rFonts w:ascii="仿宋_GB2312" w:eastAsia="仿宋_GB2312"/>
          <w:sz w:val="24"/>
          <w:szCs w:val="24"/>
        </w:rPr>
        <w:t>5</w:t>
      </w:r>
      <w:r>
        <w:rPr>
          <w:rFonts w:hint="eastAsia" w:ascii="仿宋_GB2312" w:eastAsia="仿宋_GB2312"/>
          <w:sz w:val="24"/>
          <w:szCs w:val="24"/>
        </w:rPr>
        <w:t>.我公司对提供的产品进行质量保证，若因我公司产品质量问题，造成贵公司损失的，我公司承担相应责任。</w:t>
      </w:r>
    </w:p>
    <w:p>
      <w:pPr>
        <w:snapToGrid w:val="0"/>
        <w:rPr>
          <w:rFonts w:hint="eastAsia" w:ascii="仿宋_GB2312" w:eastAsia="仿宋_GB2312"/>
          <w:sz w:val="24"/>
          <w:szCs w:val="24"/>
        </w:rPr>
      </w:pPr>
    </w:p>
    <w:p>
      <w:pPr>
        <w:snapToGrid w:val="0"/>
        <w:rPr>
          <w:rFonts w:hint="eastAsia" w:ascii="仿宋_GB2312" w:eastAsia="仿宋_GB2312"/>
          <w:sz w:val="24"/>
          <w:szCs w:val="24"/>
        </w:rPr>
      </w:pPr>
    </w:p>
    <w:p>
      <w:pPr>
        <w:snapToGrid w:val="0"/>
        <w:rPr>
          <w:rFonts w:hint="eastAsia" w:ascii="仿宋_GB2312" w:eastAsia="仿宋_GB2312"/>
          <w:sz w:val="24"/>
          <w:szCs w:val="24"/>
        </w:rPr>
      </w:pPr>
    </w:p>
    <w:p>
      <w:pPr>
        <w:snapToGrid w:val="0"/>
        <w:rPr>
          <w:rFonts w:hint="eastAsia" w:ascii="仿宋_GB2312" w:eastAsia="仿宋_GB2312"/>
          <w:sz w:val="24"/>
          <w:szCs w:val="24"/>
        </w:rPr>
      </w:pPr>
    </w:p>
    <w:p>
      <w:pPr>
        <w:snapToGrid w:val="0"/>
        <w:ind w:right="82" w:rightChars="39" w:firstLine="480" w:firstLineChars="200"/>
        <w:jc w:val="right"/>
        <w:rPr>
          <w:rFonts w:hint="eastAsia" w:ascii="仿宋_GB2312" w:hAnsi="宋体" w:eastAsia="仿宋_GB2312"/>
          <w:sz w:val="24"/>
          <w:szCs w:val="24"/>
        </w:rPr>
      </w:pPr>
      <w:r>
        <w:rPr>
          <w:rFonts w:hint="eastAsia" w:ascii="仿宋_GB2312" w:hAnsi="宋体" w:eastAsia="仿宋_GB2312"/>
          <w:sz w:val="24"/>
          <w:szCs w:val="24"/>
        </w:rPr>
        <w:t>报价单位名称（公章）：</w:t>
      </w:r>
    </w:p>
    <w:p>
      <w:pPr>
        <w:snapToGrid w:val="0"/>
        <w:jc w:val="right"/>
      </w:pP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lang w:val="en-US" w:eastAsia="zh-CN"/>
        </w:rPr>
        <w:t>2021</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pPr>
        <w:pStyle w:val="2"/>
      </w:pPr>
    </w:p>
    <w:p/>
    <w:p>
      <w:pPr>
        <w:pStyle w:val="2"/>
      </w:pPr>
    </w:p>
    <w:p/>
    <w:p>
      <w:pPr>
        <w:pStyle w:val="2"/>
      </w:pPr>
    </w:p>
    <w:p/>
    <w:p>
      <w:pPr>
        <w:pStyle w:val="2"/>
      </w:pPr>
    </w:p>
    <w:p/>
    <w:p>
      <w:pPr>
        <w:pStyle w:val="2"/>
      </w:pPr>
    </w:p>
    <w:p/>
    <w:p>
      <w:pPr>
        <w:pStyle w:val="2"/>
      </w:pPr>
    </w:p>
    <w:p/>
    <w:p>
      <w:pPr>
        <w:pStyle w:val="2"/>
      </w:pPr>
    </w:p>
    <w:p/>
    <w:p>
      <w:pPr>
        <w:pStyle w:val="2"/>
      </w:pPr>
    </w:p>
    <w:p>
      <w:pPr>
        <w:jc w:val="left"/>
        <w:rPr>
          <w:rStyle w:val="13"/>
          <w:rFonts w:hint="eastAsia" w:ascii="仿宋_GB2312" w:eastAsia="仿宋_GB2312"/>
          <w:sz w:val="30"/>
        </w:rPr>
      </w:pPr>
    </w:p>
    <w:p>
      <w:pPr>
        <w:jc w:val="left"/>
        <w:rPr>
          <w:rStyle w:val="13"/>
          <w:rFonts w:hint="eastAsia" w:ascii="仿宋_GB2312" w:eastAsia="仿宋_GB2312"/>
          <w:sz w:val="30"/>
        </w:rPr>
      </w:pPr>
      <w:r>
        <w:rPr>
          <w:rStyle w:val="13"/>
          <w:rFonts w:hint="eastAsia" w:ascii="仿宋_GB2312" w:eastAsia="仿宋_GB2312"/>
          <w:sz w:val="30"/>
        </w:rPr>
        <w:t xml:space="preserve">附件五 </w:t>
      </w:r>
    </w:p>
    <w:p>
      <w:pPr>
        <w:jc w:val="center"/>
        <w:rPr>
          <w:rFonts w:hint="eastAsia" w:ascii="仿宋_GB2312" w:eastAsia="仿宋_GB2312"/>
          <w:b/>
          <w:sz w:val="44"/>
          <w:lang w:eastAsia="zh-CN"/>
        </w:rPr>
      </w:pPr>
      <w:r>
        <w:rPr>
          <w:rFonts w:hint="eastAsia" w:ascii="仿宋_GB2312" w:eastAsia="仿宋_GB2312"/>
          <w:b/>
          <w:sz w:val="44"/>
          <w:lang w:eastAsia="zh-CN"/>
        </w:rPr>
        <w:t>承诺书</w:t>
      </w:r>
    </w:p>
    <w:p>
      <w:pPr>
        <w:snapToGrid w:val="0"/>
        <w:ind w:firstLine="1926" w:firstLineChars="600"/>
        <w:jc w:val="left"/>
        <w:rPr>
          <w:rFonts w:hint="eastAsia" w:ascii="仿宋_GB2312" w:eastAsia="仿宋_GB2312"/>
          <w:b/>
          <w:spacing w:val="40"/>
          <w:sz w:val="24"/>
          <w:szCs w:val="24"/>
        </w:rPr>
      </w:pPr>
    </w:p>
    <w:p>
      <w:pPr>
        <w:spacing w:line="360" w:lineRule="auto"/>
        <w:jc w:val="left"/>
        <w:rPr>
          <w:rFonts w:hint="eastAsia" w:ascii="仿宋_GB2312" w:eastAsia="仿宋_GB2312"/>
          <w:sz w:val="30"/>
          <w:szCs w:val="22"/>
          <w:lang w:eastAsia="zh-CN"/>
        </w:rPr>
      </w:pPr>
      <w:r>
        <w:rPr>
          <w:rFonts w:hint="eastAsia" w:ascii="仿宋_GB2312" w:eastAsia="仿宋_GB2312"/>
          <w:sz w:val="30"/>
          <w:szCs w:val="22"/>
          <w:lang w:eastAsia="zh-CN"/>
        </w:rPr>
        <w:t>杭州临江环境能源有限公司：</w:t>
      </w:r>
    </w:p>
    <w:p>
      <w:pPr>
        <w:spacing w:line="360" w:lineRule="auto"/>
        <w:jc w:val="left"/>
        <w:rPr>
          <w:rFonts w:hint="eastAsia" w:ascii="仿宋_GB2312" w:eastAsia="仿宋_GB2312"/>
          <w:sz w:val="30"/>
          <w:szCs w:val="22"/>
          <w:lang w:val="en-US" w:eastAsia="zh-CN"/>
        </w:rPr>
      </w:pPr>
      <w:r>
        <w:rPr>
          <w:rFonts w:hint="eastAsia" w:ascii="仿宋_GB2312" w:eastAsia="仿宋_GB2312"/>
          <w:sz w:val="30"/>
          <w:szCs w:val="22"/>
          <w:lang w:val="en-US" w:eastAsia="zh-CN"/>
        </w:rPr>
        <w:t xml:space="preserve">    因我公司自身原因不能参加贵公司组织的询价现场报价评审活动，报价单采用邮寄方式送达贵公司。我公司充分相信贵公司的询价评审结果，且我公司对任何结果都不会有异议。</w:t>
      </w:r>
    </w:p>
    <w:p>
      <w:pPr>
        <w:spacing w:line="360" w:lineRule="auto"/>
        <w:ind w:firstLine="600" w:firstLineChars="200"/>
        <w:jc w:val="left"/>
        <w:rPr>
          <w:rFonts w:hint="eastAsia" w:ascii="仿宋_GB2312" w:eastAsia="仿宋_GB2312"/>
          <w:sz w:val="30"/>
          <w:szCs w:val="22"/>
          <w:lang w:val="en-US" w:eastAsia="zh-CN"/>
        </w:rPr>
      </w:pPr>
      <w:r>
        <w:rPr>
          <w:rFonts w:hint="eastAsia" w:ascii="仿宋_GB2312" w:eastAsia="仿宋_GB2312"/>
          <w:sz w:val="30"/>
          <w:szCs w:val="22"/>
          <w:lang w:val="en-US" w:eastAsia="zh-CN"/>
        </w:rPr>
        <w:t>特此承诺!</w:t>
      </w:r>
    </w:p>
    <w:p>
      <w:pPr>
        <w:spacing w:line="360" w:lineRule="auto"/>
        <w:jc w:val="left"/>
        <w:rPr>
          <w:rFonts w:hint="eastAsia" w:ascii="仿宋_GB2312" w:eastAsia="仿宋_GB2312"/>
          <w:sz w:val="30"/>
          <w:szCs w:val="22"/>
          <w:lang w:val="en-US" w:eastAsia="zh-CN"/>
        </w:rPr>
      </w:pPr>
    </w:p>
    <w:p>
      <w:pPr>
        <w:spacing w:line="360" w:lineRule="auto"/>
        <w:jc w:val="left"/>
        <w:rPr>
          <w:rFonts w:hint="eastAsia" w:ascii="仿宋_GB2312" w:eastAsia="仿宋_GB2312"/>
          <w:sz w:val="30"/>
          <w:szCs w:val="22"/>
          <w:lang w:val="en-US" w:eastAsia="zh-CN"/>
        </w:rPr>
      </w:pPr>
    </w:p>
    <w:p>
      <w:pPr>
        <w:spacing w:line="360" w:lineRule="auto"/>
        <w:jc w:val="left"/>
        <w:rPr>
          <w:rFonts w:hint="eastAsia" w:ascii="仿宋_GB2312" w:eastAsia="仿宋_GB2312"/>
          <w:sz w:val="30"/>
          <w:szCs w:val="22"/>
          <w:lang w:val="en-US" w:eastAsia="zh-CN"/>
        </w:rPr>
      </w:pPr>
      <w:r>
        <w:rPr>
          <w:rFonts w:hint="eastAsia" w:ascii="仿宋_GB2312" w:eastAsia="仿宋_GB2312"/>
          <w:sz w:val="30"/>
          <w:szCs w:val="22"/>
          <w:lang w:val="en-US" w:eastAsia="zh-CN"/>
        </w:rPr>
        <w:t xml:space="preserve">                                       </w:t>
      </w:r>
    </w:p>
    <w:p>
      <w:pPr>
        <w:spacing w:line="360" w:lineRule="auto"/>
        <w:jc w:val="left"/>
        <w:rPr>
          <w:rFonts w:hint="eastAsia" w:ascii="仿宋_GB2312" w:eastAsia="仿宋_GB2312"/>
          <w:sz w:val="30"/>
          <w:szCs w:val="22"/>
          <w:lang w:val="en-US" w:eastAsia="zh-CN"/>
        </w:rPr>
      </w:pPr>
    </w:p>
    <w:p>
      <w:pPr>
        <w:spacing w:line="360" w:lineRule="auto"/>
        <w:ind w:left="4175" w:leftChars="1988" w:firstLine="0" w:firstLineChars="0"/>
        <w:jc w:val="left"/>
        <w:rPr>
          <w:rFonts w:hint="eastAsia" w:ascii="仿宋_GB2312" w:hAnsi="Times New Roman" w:eastAsia="仿宋_GB2312" w:cs="Times New Roman"/>
          <w:b w:val="0"/>
          <w:caps w:val="0"/>
          <w:kern w:val="2"/>
          <w:sz w:val="30"/>
          <w:szCs w:val="22"/>
          <w:lang w:val="en-US" w:eastAsia="zh-CN" w:bidi="ar-SA"/>
        </w:rPr>
      </w:pPr>
      <w:r>
        <w:rPr>
          <w:rFonts w:hint="eastAsia" w:ascii="仿宋_GB2312" w:eastAsia="仿宋_GB2312"/>
          <w:sz w:val="30"/>
          <w:szCs w:val="22"/>
          <w:lang w:val="en-US" w:eastAsia="zh-CN"/>
        </w:rPr>
        <w:t xml:space="preserve">  报价单位：                           </w:t>
      </w:r>
      <w:r>
        <w:rPr>
          <w:rFonts w:hint="eastAsia" w:ascii="仿宋_GB2312" w:hAnsi="Times New Roman" w:eastAsia="仿宋_GB2312" w:cs="Times New Roman"/>
          <w:b w:val="0"/>
          <w:caps w:val="0"/>
          <w:kern w:val="2"/>
          <w:sz w:val="30"/>
          <w:szCs w:val="22"/>
          <w:lang w:val="en-US" w:eastAsia="zh-CN" w:bidi="ar-SA"/>
        </w:rPr>
        <w:t xml:space="preserve">  </w:t>
      </w:r>
      <w:r>
        <w:rPr>
          <w:rFonts w:hint="eastAsia" w:ascii="仿宋_GB2312" w:eastAsia="仿宋_GB2312"/>
          <w:sz w:val="30"/>
          <w:szCs w:val="22"/>
          <w:lang w:val="en-US" w:eastAsia="zh-CN"/>
        </w:rPr>
        <w:t>2021</w:t>
      </w:r>
      <w:r>
        <w:rPr>
          <w:rFonts w:hint="eastAsia" w:ascii="仿宋_GB2312" w:hAnsi="Times New Roman" w:eastAsia="仿宋_GB2312" w:cs="Times New Roman"/>
          <w:b w:val="0"/>
          <w:caps w:val="0"/>
          <w:kern w:val="2"/>
          <w:sz w:val="30"/>
          <w:szCs w:val="22"/>
          <w:lang w:val="en-US" w:eastAsia="zh-CN" w:bidi="ar-SA"/>
        </w:rPr>
        <w:t>年</w:t>
      </w:r>
      <w:r>
        <w:rPr>
          <w:rFonts w:hint="eastAsia" w:ascii="仿宋_GB2312" w:eastAsia="仿宋_GB2312" w:cs="Times New Roman"/>
          <w:b w:val="0"/>
          <w:caps w:val="0"/>
          <w:kern w:val="2"/>
          <w:sz w:val="30"/>
          <w:szCs w:val="22"/>
          <w:lang w:val="en-US" w:eastAsia="zh-CN" w:bidi="ar-SA"/>
        </w:rPr>
        <w:t xml:space="preserve">    月    </w:t>
      </w:r>
      <w:r>
        <w:rPr>
          <w:rFonts w:hint="eastAsia" w:ascii="仿宋_GB2312" w:hAnsi="Times New Roman" w:eastAsia="仿宋_GB2312" w:cs="Times New Roman"/>
          <w:b w:val="0"/>
          <w:caps w:val="0"/>
          <w:kern w:val="2"/>
          <w:sz w:val="30"/>
          <w:szCs w:val="22"/>
          <w:lang w:val="en-US" w:eastAsia="zh-CN" w:bidi="ar-SA"/>
        </w:rPr>
        <w:t>日</w:t>
      </w:r>
    </w:p>
    <w:p>
      <w:pPr>
        <w:pStyle w:val="2"/>
        <w:rPr>
          <w:rFonts w:hint="eastAsia" w:ascii="仿宋_GB2312" w:hAnsi="Times New Roman" w:eastAsia="仿宋_GB2312" w:cs="Times New Roman"/>
          <w:b w:val="0"/>
          <w:caps w:val="0"/>
          <w:kern w:val="2"/>
          <w:sz w:val="30"/>
          <w:szCs w:val="22"/>
          <w:lang w:val="en-US" w:eastAsia="zh-CN" w:bidi="ar-SA"/>
        </w:rPr>
      </w:pPr>
    </w:p>
    <w:p>
      <w:pPr>
        <w:rPr>
          <w:rFonts w:hint="eastAsia" w:ascii="仿宋_GB2312" w:hAnsi="Times New Roman" w:eastAsia="仿宋_GB2312" w:cs="Times New Roman"/>
          <w:b w:val="0"/>
          <w:caps w:val="0"/>
          <w:kern w:val="2"/>
          <w:sz w:val="30"/>
          <w:szCs w:val="22"/>
          <w:lang w:val="en-US" w:eastAsia="zh-CN" w:bidi="ar-SA"/>
        </w:rPr>
      </w:pPr>
    </w:p>
    <w:p>
      <w:pPr>
        <w:pStyle w:val="2"/>
        <w:rPr>
          <w:rFonts w:hint="eastAsia" w:ascii="仿宋_GB2312" w:hAnsi="Times New Roman" w:eastAsia="仿宋_GB2312" w:cs="Times New Roman"/>
          <w:b w:val="0"/>
          <w:caps w:val="0"/>
          <w:kern w:val="2"/>
          <w:sz w:val="30"/>
          <w:szCs w:val="22"/>
          <w:lang w:val="en-US" w:eastAsia="zh-CN" w:bidi="ar-SA"/>
        </w:rPr>
      </w:pPr>
    </w:p>
    <w:p>
      <w:pPr>
        <w:rPr>
          <w:rFonts w:hint="eastAsia" w:ascii="仿宋_GB2312" w:hAnsi="Times New Roman" w:eastAsia="仿宋_GB2312" w:cs="Times New Roman"/>
          <w:b w:val="0"/>
          <w:caps w:val="0"/>
          <w:kern w:val="2"/>
          <w:sz w:val="30"/>
          <w:szCs w:val="22"/>
          <w:lang w:val="en-US" w:eastAsia="zh-CN" w:bidi="ar-SA"/>
        </w:rPr>
      </w:pPr>
    </w:p>
    <w:p>
      <w:pPr>
        <w:pStyle w:val="2"/>
        <w:rPr>
          <w:rFonts w:hint="eastAsia" w:ascii="仿宋_GB2312" w:hAnsi="Times New Roman" w:eastAsia="仿宋_GB2312" w:cs="Times New Roman"/>
          <w:b w:val="0"/>
          <w:caps w:val="0"/>
          <w:kern w:val="2"/>
          <w:sz w:val="30"/>
          <w:szCs w:val="22"/>
          <w:lang w:val="en-US" w:eastAsia="zh-CN" w:bidi="ar-SA"/>
        </w:rPr>
      </w:pPr>
    </w:p>
    <w:p>
      <w:pPr>
        <w:rPr>
          <w:rFonts w:hint="eastAsia" w:ascii="仿宋_GB2312" w:hAnsi="Times New Roman" w:eastAsia="仿宋_GB2312" w:cs="Times New Roman"/>
          <w:b w:val="0"/>
          <w:caps w:val="0"/>
          <w:kern w:val="2"/>
          <w:sz w:val="30"/>
          <w:szCs w:val="22"/>
          <w:lang w:val="en-US" w:eastAsia="zh-CN" w:bidi="ar-SA"/>
        </w:rPr>
      </w:pPr>
    </w:p>
    <w:p>
      <w:pPr>
        <w:pStyle w:val="2"/>
        <w:rPr>
          <w:rFonts w:hint="eastAsia" w:ascii="仿宋_GB2312" w:hAnsi="Times New Roman" w:eastAsia="仿宋_GB2312" w:cs="Times New Roman"/>
          <w:b w:val="0"/>
          <w:caps w:val="0"/>
          <w:kern w:val="2"/>
          <w:sz w:val="30"/>
          <w:szCs w:val="22"/>
          <w:lang w:val="en-US" w:eastAsia="zh-CN" w:bidi="ar-SA"/>
        </w:rPr>
      </w:pPr>
    </w:p>
    <w:p>
      <w:pPr>
        <w:rPr>
          <w:rFonts w:hint="eastAsia" w:ascii="仿宋_GB2312" w:hAnsi="Times New Roman" w:eastAsia="仿宋_GB2312" w:cs="Times New Roman"/>
          <w:b w:val="0"/>
          <w:caps w:val="0"/>
          <w:kern w:val="2"/>
          <w:sz w:val="30"/>
          <w:szCs w:val="22"/>
          <w:lang w:val="en-US" w:eastAsia="zh-CN" w:bidi="ar-SA"/>
        </w:rPr>
      </w:pPr>
    </w:p>
    <w:p>
      <w:pPr>
        <w:pStyle w:val="2"/>
        <w:rPr>
          <w:rFonts w:hint="eastAsia" w:ascii="仿宋_GB2312" w:hAnsi="Times New Roman" w:eastAsia="仿宋_GB2312" w:cs="Times New Roman"/>
          <w:b w:val="0"/>
          <w:caps w:val="0"/>
          <w:kern w:val="2"/>
          <w:sz w:val="30"/>
          <w:szCs w:val="22"/>
          <w:lang w:val="en-US" w:eastAsia="zh-CN" w:bidi="ar-SA"/>
        </w:rPr>
      </w:pPr>
    </w:p>
    <w:p>
      <w:pPr>
        <w:rPr>
          <w:rFonts w:hint="eastAsia" w:ascii="仿宋_GB2312" w:hAnsi="Times New Roman" w:eastAsia="仿宋_GB2312" w:cs="Times New Roman"/>
          <w:b w:val="0"/>
          <w:caps w:val="0"/>
          <w:kern w:val="2"/>
          <w:sz w:val="30"/>
          <w:szCs w:val="22"/>
          <w:lang w:val="en-US" w:eastAsia="zh-CN" w:bidi="ar-SA"/>
        </w:rPr>
      </w:pPr>
    </w:p>
    <w:p>
      <w:pPr>
        <w:pStyle w:val="2"/>
        <w:rPr>
          <w:rFonts w:hint="eastAsia" w:ascii="仿宋_GB2312" w:hAnsi="Times New Roman" w:eastAsia="仿宋_GB2312" w:cs="Times New Roman"/>
          <w:b w:val="0"/>
          <w:caps w:val="0"/>
          <w:kern w:val="2"/>
          <w:sz w:val="30"/>
          <w:szCs w:val="22"/>
          <w:lang w:val="en-US" w:eastAsia="zh-CN" w:bidi="ar-SA"/>
        </w:rPr>
      </w:pPr>
    </w:p>
    <w:p>
      <w:pPr>
        <w:rPr>
          <w:rFonts w:hint="default"/>
          <w:lang w:val="en-US" w:eastAsia="zh-CN"/>
        </w:rPr>
      </w:pPr>
    </w:p>
    <w:p>
      <w:pPr>
        <w:jc w:val="left"/>
        <w:rPr>
          <w:rStyle w:val="13"/>
          <w:rFonts w:hint="eastAsia" w:ascii="仿宋_GB2312" w:eastAsia="仿宋_GB2312"/>
          <w:sz w:val="30"/>
          <w:szCs w:val="22"/>
          <w:lang w:val="en-GB"/>
        </w:rPr>
      </w:pPr>
      <w:bookmarkStart w:id="13" w:name="_Toc473012596"/>
      <w:bookmarkStart w:id="14" w:name="_Toc509228412"/>
      <w:bookmarkStart w:id="15" w:name="_Toc509229875"/>
      <w:r>
        <w:rPr>
          <w:rStyle w:val="13"/>
          <w:rFonts w:hint="eastAsia" w:ascii="仿宋_GB2312" w:eastAsia="仿宋_GB2312"/>
          <w:sz w:val="30"/>
          <w:szCs w:val="22"/>
          <w:lang w:val="en-GB"/>
        </w:rPr>
        <w:t>附件六</w:t>
      </w:r>
    </w:p>
    <w:p>
      <w:pPr>
        <w:pStyle w:val="7"/>
        <w:spacing w:line="360" w:lineRule="auto"/>
        <w:rPr>
          <w:rStyle w:val="13"/>
          <w:rFonts w:ascii="仿宋_GB2312" w:eastAsia="仿宋_GB2312"/>
          <w:b/>
          <w:spacing w:val="0"/>
          <w:sz w:val="44"/>
          <w:lang w:val="en-GB"/>
        </w:rPr>
      </w:pPr>
      <w:r>
        <w:rPr>
          <w:rStyle w:val="13"/>
          <w:rFonts w:hint="eastAsia" w:ascii="仿宋_GB2312" w:eastAsia="仿宋_GB2312"/>
          <w:b/>
          <w:spacing w:val="0"/>
          <w:sz w:val="44"/>
          <w:lang w:val="en-GB"/>
        </w:rPr>
        <w:t xml:space="preserve">  合同</w:t>
      </w:r>
      <w:bookmarkEnd w:id="13"/>
      <w:bookmarkEnd w:id="14"/>
      <w:bookmarkEnd w:id="15"/>
      <w:r>
        <w:rPr>
          <w:rStyle w:val="13"/>
          <w:rFonts w:hint="eastAsia" w:ascii="仿宋_GB2312" w:eastAsia="仿宋_GB2312"/>
          <w:b/>
          <w:spacing w:val="0"/>
          <w:sz w:val="44"/>
          <w:lang w:val="en-GB"/>
        </w:rPr>
        <w:t>基本条款</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 xml:space="preserve"> 杭州临江环境能源有限公司 </w:t>
      </w:r>
    </w:p>
    <w:p>
      <w:pPr>
        <w:spacing w:line="360" w:lineRule="auto"/>
        <w:ind w:firstLine="520" w:firstLineChars="217"/>
        <w:rPr>
          <w:rFonts w:hint="default" w:ascii="仿宋_GB2312" w:hAnsi="宋体" w:eastAsia="仿宋_GB2312"/>
          <w:sz w:val="24"/>
          <w:szCs w:val="24"/>
          <w:u w:val="single"/>
          <w:lang w:val="en-US" w:eastAsia="zh-CN"/>
        </w:rPr>
      </w:pPr>
      <w:r>
        <w:rPr>
          <w:rFonts w:hint="eastAsia" w:ascii="仿宋_GB2312" w:hAnsi="宋体" w:eastAsia="仿宋_GB2312"/>
          <w:sz w:val="24"/>
          <w:szCs w:val="24"/>
        </w:rPr>
        <w:t>乙方：</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u w:val="single"/>
          <w:lang w:val="en-US" w:eastAsia="zh-CN"/>
        </w:rPr>
        <w:t xml:space="preserve">                        </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w:t>
      </w:r>
      <w:r>
        <w:rPr>
          <w:rFonts w:hint="eastAsia" w:ascii="仿宋_GB2312" w:hAnsi="宋体" w:eastAsia="仿宋_GB2312" w:cs="宋体"/>
          <w:kern w:val="0"/>
          <w:sz w:val="24"/>
          <w:szCs w:val="24"/>
          <w:lang w:eastAsia="zh-CN"/>
        </w:rPr>
        <w:t>民法典</w:t>
      </w:r>
      <w:r>
        <w:rPr>
          <w:rFonts w:hint="eastAsia" w:ascii="仿宋_GB2312" w:hAnsi="宋体" w:eastAsia="仿宋_GB2312" w:cs="宋体"/>
          <w:kern w:val="0"/>
          <w:sz w:val="24"/>
          <w:szCs w:val="24"/>
        </w:rPr>
        <w:t>》等法律法规</w:t>
      </w:r>
      <w:r>
        <w:rPr>
          <w:rFonts w:hint="eastAsia" w:ascii="仿宋_GB2312" w:eastAsia="仿宋_GB2312"/>
          <w:sz w:val="24"/>
          <w:szCs w:val="24"/>
        </w:rPr>
        <w:t>及招、投标文件的</w:t>
      </w:r>
      <w:r>
        <w:rPr>
          <w:rFonts w:hint="eastAsia" w:ascii="仿宋_GB2312" w:hAnsi="宋体" w:eastAsia="仿宋_GB2312" w:cs="宋体"/>
          <w:kern w:val="0"/>
          <w:sz w:val="24"/>
          <w:szCs w:val="24"/>
        </w:rPr>
        <w:t>要求，双方经招标、投标并协商一致，</w:t>
      </w:r>
      <w:r>
        <w:rPr>
          <w:rFonts w:hint="eastAsia" w:ascii="仿宋_GB2312" w:hAnsi="宋体" w:eastAsia="仿宋_GB2312"/>
          <w:sz w:val="24"/>
          <w:szCs w:val="24"/>
        </w:rPr>
        <w:t>就甲方向乙方采购</w:t>
      </w:r>
      <w:r>
        <w:rPr>
          <w:rFonts w:hint="eastAsia" w:ascii="仿宋_GB2312" w:hAnsi="宋体" w:eastAsia="仿宋_GB2312"/>
          <w:sz w:val="24"/>
          <w:szCs w:val="24"/>
          <w:lang w:eastAsia="zh-CN"/>
        </w:rPr>
        <w:t>LOTO锁具及挂牌</w:t>
      </w:r>
      <w:r>
        <w:rPr>
          <w:rFonts w:hint="eastAsia" w:ascii="仿宋_GB2312" w:hAnsi="宋体" w:eastAsia="仿宋_GB2312"/>
          <w:sz w:val="24"/>
          <w:szCs w:val="24"/>
        </w:rPr>
        <w:t>事宜</w:t>
      </w:r>
      <w:r>
        <w:rPr>
          <w:rFonts w:hint="eastAsia" w:ascii="仿宋_GB2312" w:eastAsia="仿宋_GB2312"/>
          <w:sz w:val="24"/>
          <w:szCs w:val="24"/>
        </w:rPr>
        <w:t>达成如下条款：</w:t>
      </w:r>
    </w:p>
    <w:p>
      <w:pPr>
        <w:numPr>
          <w:ilvl w:val="0"/>
          <w:numId w:val="0"/>
        </w:numPr>
        <w:adjustRightInd w:val="0"/>
        <w:snapToGrid w:val="0"/>
        <w:ind w:firstLine="480" w:firstLineChars="200"/>
        <w:jc w:val="left"/>
        <w:textAlignment w:val="baseline"/>
        <w:rPr>
          <w:rFonts w:hint="eastAsia" w:ascii="仿宋_GB2312" w:eastAsia="仿宋_GB2312"/>
          <w:sz w:val="24"/>
          <w:szCs w:val="24"/>
          <w:lang w:val="en-US" w:eastAsia="zh-CN"/>
        </w:rPr>
      </w:pPr>
      <w:r>
        <w:rPr>
          <w:rFonts w:hint="eastAsia" w:ascii="仿宋_GB2312" w:eastAsia="仿宋_GB2312"/>
          <w:sz w:val="24"/>
          <w:szCs w:val="24"/>
          <w:lang w:eastAsia="zh-CN"/>
        </w:rPr>
        <w:t>一、</w:t>
      </w:r>
      <w:r>
        <w:rPr>
          <w:rFonts w:hint="eastAsia" w:ascii="仿宋_GB2312" w:eastAsia="仿宋_GB2312"/>
          <w:sz w:val="24"/>
          <w:szCs w:val="24"/>
        </w:rPr>
        <w:t>采购内容及相关说明</w:t>
      </w:r>
      <w:r>
        <w:rPr>
          <w:rFonts w:hint="eastAsia" w:ascii="仿宋_GB2312" w:eastAsia="仿宋_GB2312"/>
          <w:sz w:val="24"/>
          <w:szCs w:val="24"/>
          <w:lang w:eastAsia="zh-CN"/>
        </w:rPr>
        <w:t>：</w:t>
      </w:r>
    </w:p>
    <w:p>
      <w:pPr>
        <w:spacing w:line="360" w:lineRule="auto"/>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 xml:space="preserve">    1、合同金额为     ，明细详见附件一。</w:t>
      </w:r>
    </w:p>
    <w:p>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、合同单价系指乙方在甲方指定地点的交货价（包括货款</w:t>
      </w:r>
      <w:r>
        <w:rPr>
          <w:rFonts w:hint="eastAsia" w:ascii="仿宋_GB2312" w:hAnsi="宋体" w:eastAsia="仿宋_GB2312"/>
          <w:sz w:val="24"/>
          <w:szCs w:val="24"/>
          <w:lang w:eastAsia="zh-CN"/>
        </w:rPr>
        <w:t>、</w:t>
      </w:r>
      <w:r>
        <w:rPr>
          <w:rFonts w:hint="eastAsia" w:ascii="仿宋_GB2312" w:hAnsi="宋体" w:eastAsia="仿宋_GB2312"/>
          <w:sz w:val="24"/>
          <w:szCs w:val="24"/>
        </w:rPr>
        <w:t>运输费、装卸费、</w:t>
      </w:r>
      <w:r>
        <w:rPr>
          <w:rFonts w:hint="eastAsia" w:ascii="仿宋_GB2312" w:hAnsi="宋体" w:eastAsia="仿宋_GB2312"/>
          <w:sz w:val="24"/>
          <w:szCs w:val="24"/>
          <w:lang w:eastAsia="zh-CN"/>
        </w:rPr>
        <w:t>安装费、</w:t>
      </w:r>
      <w:r>
        <w:rPr>
          <w:rFonts w:hint="eastAsia" w:ascii="仿宋_GB2312" w:hAnsi="宋体" w:eastAsia="仿宋_GB2312"/>
          <w:sz w:val="24"/>
          <w:szCs w:val="24"/>
        </w:rPr>
        <w:t>税费、检测费等相关费用）。</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二、质量保证。</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乙方保证所供货物须符合甲方招标文件所规定的《招标内容及项目要求》，每批次货到现场后由甲乙双方代表共同对该批次货物取样并封存，进行质量检测。乙方如对检测结果有异议，可委托第三方检测机构对原先封存样品进行质量检测，检测费用由乙方承担，检测结果作为双方最终结算依据，不得再有异议。此外，委托第三方检测的样品必须以双方共同取样封存的样品为准，任何单方面的取样送检不作为货物质量鉴定的依据。</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2、货物在交货过程中，发生意外事故和故障损失，如撞、刮、裂、损、折、泄漏、环境污染等事故均由乙方承担责任。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3、如乙方所供货物与合同要求不符，甲方有权拒收或退货，由此产生的一切责任和后果由乙方承担。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三、履约保证金。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本合同签订的同时，乙方应向甲方缴纳</w:t>
      </w:r>
      <w:r>
        <w:rPr>
          <w:rFonts w:hint="eastAsia" w:ascii="仿宋_GB2312" w:hAnsi="宋体" w:eastAsia="仿宋_GB2312"/>
          <w:sz w:val="24"/>
          <w:szCs w:val="24"/>
          <w:u w:val="single"/>
        </w:rPr>
        <w:t xml:space="preserve"> </w:t>
      </w:r>
      <w:r>
        <w:rPr>
          <w:rFonts w:hint="eastAsia" w:ascii="仿宋_GB2312" w:hAnsi="宋体" w:eastAsia="仿宋_GB2312"/>
          <w:sz w:val="24"/>
          <w:szCs w:val="24"/>
          <w:u w:val="single"/>
          <w:lang w:val="en-US" w:eastAsia="zh-CN"/>
        </w:rPr>
        <w:t xml:space="preserve">    </w:t>
      </w:r>
      <w:r>
        <w:rPr>
          <w:rFonts w:hint="eastAsia" w:ascii="仿宋_GB2312" w:hAnsi="宋体" w:eastAsia="仿宋_GB2312"/>
          <w:sz w:val="24"/>
          <w:szCs w:val="24"/>
        </w:rPr>
        <w:t>元（约合同总价的5%）作为履约保证金。待合同履行完毕后</w:t>
      </w:r>
      <w:r>
        <w:rPr>
          <w:rFonts w:hint="eastAsia" w:ascii="仿宋_GB2312" w:hAnsi="宋体" w:eastAsia="仿宋_GB2312"/>
          <w:sz w:val="24"/>
          <w:szCs w:val="24"/>
          <w:lang w:eastAsia="zh-CN"/>
        </w:rPr>
        <w:t>一个</w:t>
      </w:r>
      <w:r>
        <w:rPr>
          <w:rFonts w:hint="eastAsia" w:ascii="仿宋_GB2312" w:hAnsi="宋体" w:eastAsia="仿宋_GB2312"/>
          <w:sz w:val="24"/>
          <w:szCs w:val="24"/>
        </w:rPr>
        <w:t>月</w:t>
      </w:r>
      <w:r>
        <w:rPr>
          <w:rFonts w:hint="eastAsia" w:ascii="仿宋_GB2312" w:hAnsi="宋体" w:eastAsia="仿宋_GB2312"/>
          <w:sz w:val="24"/>
          <w:szCs w:val="24"/>
          <w:lang w:eastAsia="zh-CN"/>
        </w:rPr>
        <w:t>后</w:t>
      </w:r>
      <w:r>
        <w:rPr>
          <w:rFonts w:hint="eastAsia" w:ascii="仿宋_GB2312" w:hAnsi="宋体" w:eastAsia="仿宋_GB2312"/>
          <w:sz w:val="24"/>
          <w:szCs w:val="24"/>
        </w:rPr>
        <w:t>，乙方售后服务良好，无质量和服务问题，甲方原额无息退还履约保证金。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四、交货数量、时间、地点及验收。</w:t>
      </w:r>
    </w:p>
    <w:p>
      <w:pPr>
        <w:spacing w:line="360" w:lineRule="auto"/>
        <w:ind w:firstLine="520" w:firstLineChars="217"/>
        <w:rPr>
          <w:rFonts w:ascii="仿宋_GB2312" w:hAnsi="宋体" w:eastAsia="仿宋_GB2312" w:cs="宋体"/>
          <w:kern w:val="0"/>
          <w:sz w:val="24"/>
        </w:rPr>
      </w:pPr>
      <w:r>
        <w:rPr>
          <w:rFonts w:hint="eastAsia" w:ascii="仿宋_GB2312" w:hAnsi="宋体" w:eastAsia="仿宋_GB2312" w:cs="宋体"/>
          <w:kern w:val="0"/>
          <w:sz w:val="24"/>
        </w:rPr>
        <w:t>1、</w:t>
      </w:r>
      <w:r>
        <w:rPr>
          <w:rFonts w:hint="eastAsia" w:ascii="仿宋_GB2312" w:hAnsi="宋体" w:eastAsia="仿宋_GB2312" w:cs="宋体"/>
          <w:kern w:val="0"/>
          <w:sz w:val="24"/>
          <w:szCs w:val="22"/>
        </w:rPr>
        <w:t>根据甲方生产计划，确定送货数量要求，</w:t>
      </w:r>
      <w:r>
        <w:rPr>
          <w:rFonts w:hint="eastAsia" w:ascii="仿宋_GB2312" w:hAnsi="宋体" w:eastAsia="仿宋_GB2312" w:cs="宋体"/>
          <w:kern w:val="0"/>
          <w:sz w:val="24"/>
          <w:szCs w:val="22"/>
          <w:lang w:eastAsia="zh-CN"/>
        </w:rPr>
        <w:t>一次性</w:t>
      </w:r>
      <w:r>
        <w:rPr>
          <w:rFonts w:hint="eastAsia" w:ascii="仿宋_GB2312" w:hAnsi="宋体" w:eastAsia="仿宋_GB2312" w:cs="宋体"/>
          <w:kern w:val="0"/>
          <w:sz w:val="24"/>
          <w:szCs w:val="22"/>
        </w:rPr>
        <w:t>送货，乙方负责在接到甲方电话或书面通知后</w:t>
      </w:r>
      <w:r>
        <w:rPr>
          <w:rFonts w:hint="eastAsia" w:ascii="仿宋_GB2312" w:hAnsi="宋体" w:eastAsia="仿宋_GB2312" w:cs="宋体"/>
          <w:kern w:val="0"/>
          <w:sz w:val="24"/>
          <w:szCs w:val="22"/>
          <w:lang w:val="en-US" w:eastAsia="zh-CN"/>
        </w:rPr>
        <w:t>7</w:t>
      </w:r>
      <w:r>
        <w:rPr>
          <w:rFonts w:hint="eastAsia" w:ascii="仿宋_GB2312" w:hAnsi="宋体" w:eastAsia="仿宋_GB2312" w:cs="宋体"/>
          <w:kern w:val="0"/>
          <w:sz w:val="24"/>
          <w:szCs w:val="22"/>
        </w:rPr>
        <w:t>个工作日内完成供货。乙方须提供该批次货物出厂检验合格报告，并配合甲方做货物的到货数量验收工作</w:t>
      </w:r>
      <w:r>
        <w:rPr>
          <w:rFonts w:hint="eastAsia" w:ascii="仿宋_GB2312" w:hAnsi="宋体" w:eastAsia="仿宋_GB2312" w:cs="宋体"/>
          <w:b/>
          <w:kern w:val="0"/>
          <w:sz w:val="24"/>
        </w:rPr>
        <w:t>。</w:t>
      </w:r>
    </w:p>
    <w:p>
      <w:pPr>
        <w:spacing w:line="360" w:lineRule="auto"/>
        <w:ind w:firstLine="520" w:firstLineChars="217"/>
      </w:pPr>
      <w:r>
        <w:rPr>
          <w:rFonts w:hint="eastAsia" w:ascii="仿宋_GB2312" w:hAnsi="宋体" w:eastAsia="仿宋_GB2312" w:cs="宋体"/>
          <w:kern w:val="0"/>
          <w:sz w:val="24"/>
        </w:rPr>
        <w:t>2、</w:t>
      </w:r>
      <w:r>
        <w:rPr>
          <w:rFonts w:hint="eastAsia" w:ascii="仿宋_GB2312" w:hAnsi="宋体" w:eastAsia="仿宋_GB2312"/>
          <w:sz w:val="24"/>
          <w:szCs w:val="24"/>
        </w:rPr>
        <w:t>乙方将货物运达甲方指定交货地点后,</w:t>
      </w:r>
      <w:r>
        <w:rPr>
          <w:rFonts w:ascii="仿宋_GB2312" w:hAnsi="宋体" w:eastAsia="仿宋_GB2312"/>
          <w:sz w:val="24"/>
          <w:szCs w:val="24"/>
        </w:rPr>
        <w:t>双方指定人员现场确认</w:t>
      </w:r>
      <w:r>
        <w:rPr>
          <w:rFonts w:hint="eastAsia" w:ascii="仿宋_GB2312" w:hAnsi="宋体" w:eastAsia="仿宋_GB2312"/>
          <w:sz w:val="24"/>
          <w:szCs w:val="24"/>
          <w:lang w:eastAsia="zh-CN"/>
        </w:rPr>
        <w:t>送货数量</w:t>
      </w:r>
      <w:r>
        <w:rPr>
          <w:rFonts w:hint="eastAsia" w:ascii="仿宋_GB2312" w:hAnsi="宋体" w:eastAsia="仿宋_GB2312"/>
          <w:sz w:val="24"/>
          <w:szCs w:val="24"/>
        </w:rPr>
        <w:t>，并由双方在《</w:t>
      </w:r>
      <w:r>
        <w:rPr>
          <w:rFonts w:ascii="仿宋_GB2312" w:hAnsi="宋体" w:eastAsia="仿宋_GB2312"/>
          <w:sz w:val="24"/>
          <w:szCs w:val="24"/>
        </w:rPr>
        <w:t>采购量确认单</w:t>
      </w:r>
      <w:r>
        <w:rPr>
          <w:rFonts w:hint="eastAsia" w:ascii="仿宋_GB2312" w:hAnsi="宋体" w:eastAsia="仿宋_GB2312"/>
          <w:sz w:val="24"/>
          <w:szCs w:val="24"/>
        </w:rPr>
        <w:t>》上签字确认</w:t>
      </w:r>
      <w:r>
        <w:rPr>
          <w:rFonts w:ascii="仿宋_GB2312" w:hAnsi="宋体" w:eastAsia="仿宋_GB2312"/>
          <w:sz w:val="24"/>
          <w:szCs w:val="24"/>
        </w:rPr>
        <w:t>。</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五</w:t>
      </w:r>
      <w:r>
        <w:rPr>
          <w:rFonts w:hint="eastAsia" w:ascii="仿宋_GB2312" w:hAnsi="宋体" w:eastAsia="仿宋_GB2312"/>
          <w:sz w:val="24"/>
          <w:szCs w:val="24"/>
        </w:rPr>
        <w:t>、付款方式</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乙方</w:t>
      </w:r>
      <w:r>
        <w:rPr>
          <w:rFonts w:hint="eastAsia" w:ascii="仿宋_GB2312" w:hAnsi="宋体" w:eastAsia="仿宋_GB2312"/>
          <w:sz w:val="24"/>
          <w:szCs w:val="24"/>
        </w:rPr>
        <w:t>提供经双方确认的送货清单及</w:t>
      </w:r>
      <w:r>
        <w:rPr>
          <w:rFonts w:hint="eastAsia" w:ascii="仿宋_GB2312" w:hAnsi="宋体" w:eastAsia="仿宋_GB2312"/>
          <w:sz w:val="24"/>
          <w:szCs w:val="24"/>
          <w:lang w:val="en-US" w:eastAsia="zh-CN"/>
        </w:rPr>
        <w:t>13%</w:t>
      </w:r>
      <w:r>
        <w:rPr>
          <w:rFonts w:hint="eastAsia" w:ascii="仿宋_GB2312" w:hAnsi="宋体" w:eastAsia="仿宋_GB2312"/>
          <w:sz w:val="24"/>
          <w:szCs w:val="24"/>
        </w:rPr>
        <w:t>增值税专用发票，</w:t>
      </w:r>
      <w:r>
        <w:rPr>
          <w:rFonts w:hint="eastAsia" w:ascii="仿宋_GB2312" w:hAnsi="宋体" w:eastAsia="仿宋_GB2312"/>
          <w:sz w:val="24"/>
          <w:szCs w:val="24"/>
          <w:lang w:eastAsia="zh-CN"/>
        </w:rPr>
        <w:t>甲方</w:t>
      </w:r>
      <w:r>
        <w:rPr>
          <w:rFonts w:hint="eastAsia" w:ascii="仿宋_GB2312" w:hAnsi="宋体" w:eastAsia="仿宋_GB2312"/>
          <w:sz w:val="24"/>
          <w:szCs w:val="24"/>
        </w:rPr>
        <w:t>自收到准确清单和发票后，于次月完成货款支付。</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六</w:t>
      </w:r>
      <w:r>
        <w:rPr>
          <w:rFonts w:hint="eastAsia" w:ascii="仿宋_GB2312" w:hAnsi="宋体" w:eastAsia="仿宋_GB2312"/>
          <w:sz w:val="24"/>
          <w:szCs w:val="24"/>
        </w:rPr>
        <w:t>、售后服务</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w:t>
      </w:r>
      <w:r>
        <w:rPr>
          <w:rFonts w:hint="eastAsia" w:ascii="仿宋_GB2312" w:hAnsi="宋体" w:eastAsia="仿宋_GB2312"/>
          <w:sz w:val="24"/>
          <w:szCs w:val="24"/>
          <w:lang w:eastAsia="zh-CN"/>
        </w:rPr>
        <w:t>乙方</w:t>
      </w:r>
      <w:r>
        <w:rPr>
          <w:rFonts w:hint="eastAsia" w:ascii="仿宋_GB2312" w:hAnsi="宋体" w:eastAsia="仿宋_GB2312"/>
          <w:sz w:val="24"/>
          <w:szCs w:val="24"/>
        </w:rPr>
        <w:t>必须满足</w:t>
      </w:r>
      <w:r>
        <w:rPr>
          <w:rFonts w:hint="eastAsia" w:ascii="仿宋_GB2312" w:hAnsi="宋体" w:eastAsia="仿宋_GB2312"/>
          <w:sz w:val="24"/>
          <w:szCs w:val="24"/>
          <w:lang w:eastAsia="zh-CN"/>
        </w:rPr>
        <w:t>甲方</w:t>
      </w:r>
      <w:r>
        <w:rPr>
          <w:rFonts w:hint="eastAsia" w:ascii="仿宋_GB2312" w:hAnsi="宋体" w:eastAsia="仿宋_GB2312"/>
          <w:sz w:val="24"/>
          <w:szCs w:val="24"/>
        </w:rPr>
        <w:t>售后服务要求。如产品使用过程发生问题，</w:t>
      </w:r>
      <w:r>
        <w:rPr>
          <w:rFonts w:hint="eastAsia" w:ascii="仿宋_GB2312" w:hAnsi="宋体" w:eastAsia="仿宋_GB2312"/>
          <w:sz w:val="24"/>
          <w:szCs w:val="24"/>
          <w:lang w:eastAsia="zh-CN"/>
        </w:rPr>
        <w:t>乙方</w:t>
      </w:r>
      <w:r>
        <w:rPr>
          <w:rFonts w:hint="eastAsia" w:ascii="仿宋_GB2312" w:hAnsi="宋体" w:eastAsia="仿宋_GB2312"/>
          <w:sz w:val="24"/>
          <w:szCs w:val="24"/>
        </w:rPr>
        <w:t>须在接到</w:t>
      </w:r>
      <w:r>
        <w:rPr>
          <w:rFonts w:hint="eastAsia" w:ascii="仿宋_GB2312" w:hAnsi="宋体" w:eastAsia="仿宋_GB2312"/>
          <w:sz w:val="24"/>
          <w:szCs w:val="24"/>
          <w:lang w:eastAsia="zh-CN"/>
        </w:rPr>
        <w:t>甲方</w:t>
      </w:r>
      <w:r>
        <w:rPr>
          <w:rFonts w:hint="eastAsia" w:ascii="仿宋_GB2312" w:hAnsi="宋体" w:eastAsia="仿宋_GB2312"/>
          <w:sz w:val="24"/>
          <w:szCs w:val="24"/>
        </w:rPr>
        <w:t>通知后24小时内做出书面答复并提供解决方案。若需要派遣技术人员，则应在接到</w:t>
      </w:r>
      <w:r>
        <w:rPr>
          <w:rFonts w:hint="eastAsia" w:ascii="仿宋_GB2312" w:hAnsi="宋体" w:eastAsia="仿宋_GB2312"/>
          <w:sz w:val="24"/>
          <w:szCs w:val="24"/>
          <w:lang w:eastAsia="zh-CN"/>
        </w:rPr>
        <w:t>甲方</w:t>
      </w:r>
      <w:r>
        <w:rPr>
          <w:rFonts w:hint="eastAsia" w:ascii="仿宋_GB2312" w:hAnsi="宋体" w:eastAsia="仿宋_GB2312"/>
          <w:sz w:val="24"/>
          <w:szCs w:val="24"/>
        </w:rPr>
        <w:t>通知后48小时内派人员到达现场进行免费指导解决问题。</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.采购人不再对任何售后服务进行付费。</w:t>
      </w:r>
      <w:r>
        <w:rPr>
          <w:rFonts w:hint="eastAsia" w:ascii="仿宋_GB2312" w:hAnsi="宋体" w:eastAsia="仿宋_GB2312"/>
          <w:sz w:val="24"/>
          <w:szCs w:val="24"/>
          <w:lang w:eastAsia="zh-CN"/>
        </w:rPr>
        <w:t>乙方</w:t>
      </w:r>
      <w:r>
        <w:rPr>
          <w:rFonts w:hint="eastAsia" w:ascii="仿宋_GB2312" w:hAnsi="宋体" w:eastAsia="仿宋_GB2312"/>
          <w:sz w:val="24"/>
          <w:szCs w:val="24"/>
        </w:rPr>
        <w:t>的派遣人员产生的一切费用由</w:t>
      </w:r>
      <w:r>
        <w:rPr>
          <w:rFonts w:hint="eastAsia" w:ascii="仿宋_GB2312" w:hAnsi="宋体" w:eastAsia="仿宋_GB2312"/>
          <w:sz w:val="24"/>
          <w:szCs w:val="24"/>
          <w:lang w:eastAsia="zh-CN"/>
        </w:rPr>
        <w:t>乙方</w:t>
      </w:r>
      <w:r>
        <w:rPr>
          <w:rFonts w:hint="eastAsia" w:ascii="仿宋_GB2312" w:hAnsi="宋体" w:eastAsia="仿宋_GB2312"/>
          <w:sz w:val="24"/>
          <w:szCs w:val="24"/>
        </w:rPr>
        <w:t>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七</w:t>
      </w:r>
      <w:r>
        <w:rPr>
          <w:rFonts w:hint="eastAsia" w:ascii="仿宋_GB2312" w:hAnsi="宋体" w:eastAsia="仿宋_GB2312"/>
          <w:sz w:val="24"/>
          <w:szCs w:val="24"/>
        </w:rPr>
        <w:t>、争议的解决。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八</w:t>
      </w:r>
      <w:r>
        <w:rPr>
          <w:rFonts w:hint="eastAsia" w:ascii="仿宋_GB2312" w:hAnsi="宋体" w:eastAsia="仿宋_GB2312"/>
          <w:sz w:val="24"/>
          <w:szCs w:val="24"/>
        </w:rPr>
        <w:t>、合同的生效和终止。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1、本合同经甲、乙双方法定代表人或其委托人签字盖章后生效。招标文件、投标文件及招标过程中有关澄清文件、承诺书等均为本合同的组成部分，与本合同具有同等效力。</w:t>
      </w:r>
    </w:p>
    <w:p>
      <w:pPr>
        <w:spacing w:line="360" w:lineRule="auto"/>
        <w:ind w:firstLine="520" w:firstLineChars="217"/>
        <w:rPr>
          <w:rFonts w:eastAsia="仿宋_GB2312"/>
        </w:rPr>
      </w:pPr>
      <w:r>
        <w:rPr>
          <w:rFonts w:hint="eastAsia" w:ascii="仿宋_GB2312" w:hAnsi="宋体" w:eastAsia="仿宋_GB2312"/>
          <w:sz w:val="24"/>
          <w:szCs w:val="24"/>
        </w:rPr>
        <w:t>2、本合同</w:t>
      </w:r>
      <w:r>
        <w:rPr>
          <w:rFonts w:hint="eastAsia" w:ascii="仿宋_GB2312" w:hAnsi="宋体" w:eastAsia="仿宋_GB2312"/>
          <w:sz w:val="24"/>
          <w:szCs w:val="24"/>
          <w:lang w:eastAsia="zh-CN"/>
        </w:rPr>
        <w:t>在一次性供货结束验收合格后</w:t>
      </w:r>
      <w:r>
        <w:rPr>
          <w:rFonts w:hint="eastAsia" w:ascii="仿宋_GB2312" w:hAnsi="宋体" w:eastAsia="仿宋_GB2312"/>
          <w:sz w:val="24"/>
          <w:szCs w:val="24"/>
        </w:rPr>
        <w:t>，合同自动终止。</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3、本合同一式捌份，甲方、乙方各执肆份。</w:t>
      </w:r>
    </w:p>
    <w:p/>
    <w:p/>
    <w:p>
      <w:pPr>
        <w:spacing w:line="360" w:lineRule="auto"/>
        <w:ind w:left="5280" w:hanging="5280" w:hangingChars="2200"/>
        <w:jc w:val="left"/>
        <w:rPr>
          <w:rFonts w:hint="eastAsia" w:ascii="仿宋_GB2312" w:hAnsi="宋体" w:eastAsia="仿宋_GB2312"/>
          <w:sz w:val="24"/>
          <w:szCs w:val="24"/>
          <w:lang w:eastAsia="zh-CN"/>
        </w:rPr>
      </w:pPr>
      <w:r>
        <w:rPr>
          <w:rFonts w:hint="eastAsia" w:ascii="仿宋_GB2312" w:hAnsi="宋体" w:eastAsia="仿宋_GB2312"/>
          <w:sz w:val="24"/>
          <w:szCs w:val="24"/>
          <w:lang w:eastAsia="zh-CN"/>
        </w:rPr>
        <w:t>甲</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lang w:eastAsia="zh-CN"/>
        </w:rPr>
        <w:t>方：杭州临江环境能源有限公司</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lang w:eastAsia="zh-CN"/>
        </w:rPr>
        <w:t>乙方：</w:t>
      </w:r>
    </w:p>
    <w:p>
      <w:pPr>
        <w:spacing w:line="360" w:lineRule="auto"/>
        <w:jc w:val="left"/>
        <w:rPr>
          <w:rFonts w:hint="default" w:ascii="仿宋_GB2312" w:hAnsi="宋体" w:eastAsia="仿宋_GB2312"/>
          <w:sz w:val="24"/>
          <w:szCs w:val="24"/>
          <w:lang w:val="en-US" w:eastAsia="zh-CN"/>
        </w:rPr>
      </w:pPr>
      <w:r>
        <w:rPr>
          <w:rFonts w:hint="eastAsia" w:ascii="仿宋_GB2312" w:hAnsi="宋体" w:eastAsia="仿宋_GB2312"/>
          <w:sz w:val="24"/>
          <w:szCs w:val="24"/>
          <w:lang w:eastAsia="zh-CN"/>
        </w:rPr>
        <w:t>经办人：</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lang w:eastAsia="zh-CN"/>
        </w:rPr>
        <w:t>经办人：</w:t>
      </w:r>
    </w:p>
    <w:p>
      <w:pPr>
        <w:spacing w:line="360" w:lineRule="auto"/>
        <w:jc w:val="left"/>
        <w:rPr>
          <w:rFonts w:hint="eastAsia" w:ascii="仿宋_GB2312" w:hAnsi="宋体" w:eastAsia="仿宋_GB2312"/>
          <w:sz w:val="24"/>
          <w:szCs w:val="24"/>
          <w:lang w:eastAsia="zh-CN"/>
        </w:rPr>
      </w:pPr>
      <w:r>
        <w:rPr>
          <w:rFonts w:hint="eastAsia" w:ascii="仿宋_GB2312" w:hAnsi="宋体" w:eastAsia="仿宋_GB2312"/>
          <w:sz w:val="24"/>
          <w:szCs w:val="24"/>
          <w:lang w:eastAsia="zh-CN"/>
        </w:rPr>
        <w:t>税号：</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lang w:eastAsia="zh-CN"/>
        </w:rPr>
        <w:t>税号：</w:t>
      </w:r>
    </w:p>
    <w:p>
      <w:pPr>
        <w:spacing w:line="360" w:lineRule="auto"/>
        <w:jc w:val="left"/>
        <w:rPr>
          <w:rFonts w:hint="default" w:ascii="仿宋_GB2312" w:hAnsi="Times New Roman" w:eastAsia="仿宋_GB2312"/>
          <w:kern w:val="2"/>
          <w:szCs w:val="24"/>
          <w:lang w:val="en-US" w:eastAsia="zh-CN"/>
        </w:rPr>
      </w:pPr>
      <w:r>
        <w:rPr>
          <w:rFonts w:hint="eastAsia" w:ascii="仿宋_GB2312" w:hAnsi="宋体" w:eastAsia="仿宋_GB2312"/>
          <w:sz w:val="24"/>
          <w:szCs w:val="24"/>
          <w:lang w:eastAsia="zh-CN"/>
        </w:rPr>
        <w:t>开户行：</w:t>
      </w:r>
      <w:r>
        <w:rPr>
          <w:rFonts w:hint="eastAsia" w:ascii="仿宋_GB2312" w:hAnsi="Times New Roman" w:eastAsia="仿宋_GB2312"/>
          <w:kern w:val="2"/>
          <w:szCs w:val="24"/>
        </w:rPr>
        <w:t>中国工商银行股份有限公司</w:t>
      </w:r>
      <w:r>
        <w:rPr>
          <w:rFonts w:hint="eastAsia" w:ascii="仿宋_GB2312" w:hAnsi="Times New Roman" w:eastAsia="仿宋_GB2312"/>
          <w:kern w:val="2"/>
          <w:szCs w:val="24"/>
          <w:lang w:val="en-US" w:eastAsia="zh-CN"/>
        </w:rPr>
        <w:t xml:space="preserve">   </w:t>
      </w:r>
      <w:r>
        <w:rPr>
          <w:rFonts w:hint="eastAsia" w:ascii="仿宋_GB2312" w:eastAsia="仿宋_GB2312"/>
          <w:kern w:val="2"/>
          <w:szCs w:val="24"/>
          <w:lang w:val="en-US" w:eastAsia="zh-CN"/>
        </w:rPr>
        <w:t xml:space="preserve">    </w:t>
      </w:r>
      <w:r>
        <w:rPr>
          <w:rFonts w:hint="eastAsia" w:ascii="仿宋_GB2312" w:hAnsi="Times New Roman" w:eastAsia="仿宋_GB2312"/>
          <w:kern w:val="2"/>
          <w:szCs w:val="24"/>
          <w:lang w:val="en-US" w:eastAsia="zh-CN"/>
        </w:rPr>
        <w:t xml:space="preserve"> </w:t>
      </w:r>
      <w:r>
        <w:rPr>
          <w:rFonts w:hint="eastAsia" w:ascii="仿宋_GB2312" w:hAnsi="宋体" w:eastAsia="仿宋_GB2312"/>
          <w:sz w:val="24"/>
          <w:szCs w:val="24"/>
          <w:lang w:eastAsia="zh-CN"/>
        </w:rPr>
        <w:t>开户行：</w:t>
      </w:r>
    </w:p>
    <w:p>
      <w:pPr>
        <w:pStyle w:val="16"/>
        <w:snapToGrid w:val="0"/>
        <w:spacing w:before="0" w:beforeAutospacing="0" w:after="0" w:afterAutospacing="0" w:line="360" w:lineRule="auto"/>
        <w:rPr>
          <w:rFonts w:hint="eastAsia" w:ascii="仿宋_GB2312" w:hAnsi="宋体" w:eastAsia="仿宋_GB2312"/>
          <w:sz w:val="24"/>
          <w:szCs w:val="24"/>
          <w:lang w:val="en-US" w:eastAsia="zh-CN"/>
        </w:rPr>
      </w:pPr>
      <w:r>
        <w:rPr>
          <w:rFonts w:hint="eastAsia" w:ascii="仿宋_GB2312" w:hAnsi="Times New Roman" w:eastAsia="仿宋_GB2312"/>
          <w:kern w:val="2"/>
          <w:szCs w:val="24"/>
        </w:rPr>
        <w:t>杭州朝晖支行营业室</w:t>
      </w:r>
      <w:r>
        <w:rPr>
          <w:rFonts w:hint="eastAsia" w:ascii="仿宋_GB2312" w:hAnsi="Times New Roman" w:eastAsia="仿宋_GB2312"/>
          <w:kern w:val="2"/>
          <w:szCs w:val="24"/>
          <w:lang w:val="en-US" w:eastAsia="zh-CN"/>
        </w:rPr>
        <w:t xml:space="preserve"> </w:t>
      </w:r>
    </w:p>
    <w:p>
      <w:pPr>
        <w:spacing w:line="360" w:lineRule="auto"/>
        <w:jc w:val="left"/>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银行账号：</w:t>
      </w:r>
      <w:r>
        <w:rPr>
          <w:rFonts w:hint="eastAsia" w:ascii="仿宋_GB2312" w:eastAsia="仿宋_GB2312"/>
          <w:sz w:val="24"/>
          <w:szCs w:val="24"/>
        </w:rPr>
        <w:t>1</w:t>
      </w:r>
      <w:r>
        <w:rPr>
          <w:rFonts w:hint="eastAsia" w:ascii="仿宋_GB2312" w:eastAsia="仿宋_GB2312"/>
          <w:sz w:val="24"/>
          <w:szCs w:val="24"/>
          <w:lang w:eastAsia="zh-CN"/>
        </w:rPr>
        <w:t>2021</w:t>
      </w:r>
      <w:r>
        <w:rPr>
          <w:rFonts w:hint="eastAsia" w:ascii="仿宋_GB2312" w:eastAsia="仿宋_GB2312"/>
          <w:sz w:val="24"/>
          <w:szCs w:val="24"/>
        </w:rPr>
        <w:t>22119900221293</w:t>
      </w:r>
      <w:r>
        <w:rPr>
          <w:rFonts w:hint="eastAsia" w:ascii="仿宋_GB2312" w:eastAsia="仿宋_GB2312"/>
          <w:sz w:val="24"/>
          <w:szCs w:val="24"/>
          <w:lang w:val="en-US" w:eastAsia="zh-CN"/>
        </w:rPr>
        <w:t xml:space="preserve">       </w:t>
      </w:r>
      <w:r>
        <w:rPr>
          <w:rFonts w:hint="eastAsia" w:ascii="仿宋_GB2312" w:hAnsi="宋体" w:eastAsia="仿宋_GB2312"/>
          <w:sz w:val="24"/>
          <w:szCs w:val="24"/>
          <w:lang w:val="en-US" w:eastAsia="zh-CN"/>
        </w:rPr>
        <w:t>银行账号：</w:t>
      </w:r>
    </w:p>
    <w:p>
      <w:pPr>
        <w:spacing w:line="360" w:lineRule="auto"/>
        <w:jc w:val="left"/>
        <w:rPr>
          <w:rFonts w:hint="default"/>
          <w:lang w:val="en-US" w:eastAsia="zh-CN"/>
        </w:rPr>
      </w:pPr>
      <w:r>
        <w:rPr>
          <w:rFonts w:hint="eastAsia" w:ascii="仿宋_GB2312" w:hAnsi="宋体" w:eastAsia="仿宋_GB2312"/>
          <w:sz w:val="24"/>
          <w:szCs w:val="24"/>
          <w:lang w:val="en-US" w:eastAsia="zh-CN"/>
        </w:rPr>
        <w:t>联系电话：                          联系电话：</w:t>
      </w:r>
    </w:p>
    <w:sectPr>
      <w:pgSz w:w="11906" w:h="16838"/>
      <w:pgMar w:top="1701" w:right="1418" w:bottom="1134" w:left="1418" w:header="851" w:footer="992" w:gutter="0"/>
      <w:cols w:space="720" w:num="1"/>
      <w:docGrid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enovo" w:date="2020-12-24T13:34:40Z" w:initials="L">
    <w:p w14:paraId="5ECB08F3">
      <w:pPr>
        <w:pStyle w:val="4"/>
        <w:rPr>
          <w:rFonts w:hint="eastAsia" w:eastAsia="宋体"/>
          <w:lang w:eastAsia="zh-CN"/>
        </w:rPr>
      </w:pPr>
      <w:r>
        <w:rPr>
          <w:rFonts w:hint="eastAsia"/>
          <w:lang w:eastAsia="zh-CN"/>
        </w:rPr>
        <w:t>增加部分</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ECB08F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fldChar w:fldCharType="begin"/>
    </w:r>
    <w:r>
      <w:rPr>
        <w:rStyle w:val="10"/>
      </w:rPr>
      <w:instrText xml:space="preserve">PAGE  </w:instrText>
    </w:r>
    <w:r>
      <w:fldChar w:fldCharType="separate"/>
    </w:r>
    <w:r>
      <w:rPr>
        <w:rStyle w:val="10"/>
      </w:rPr>
      <w:t>4</w:t>
    </w:r>
    <w:r>
      <w:fldChar w:fldCharType="end"/>
    </w:r>
  </w:p>
  <w:p>
    <w:pPr>
      <w:pStyle w:val="6"/>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9A2E71"/>
    <w:multiLevelType w:val="singleLevel"/>
    <w:tmpl w:val="899A2E71"/>
    <w:lvl w:ilvl="0" w:tentative="0">
      <w:start w:val="2"/>
      <w:numFmt w:val="chineseCounting"/>
      <w:suff w:val="nothing"/>
      <w:lvlText w:val="%1、"/>
      <w:lvlJc w:val="left"/>
      <w:rPr>
        <w:rFonts w:hint="eastAsia"/>
      </w:rPr>
    </w:lvl>
  </w:abstractNum>
  <w:abstractNum w:abstractNumId="1">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1DA90F80"/>
    <w:multiLevelType w:val="multilevel"/>
    <w:tmpl w:val="1DA90F80"/>
    <w:lvl w:ilvl="0" w:tentative="0">
      <w:start w:val="1"/>
      <w:numFmt w:val="none"/>
      <w:lvlText w:val="一、"/>
      <w:lvlJc w:val="left"/>
      <w:pPr>
        <w:ind w:left="1305" w:hanging="720"/>
      </w:pPr>
      <w:rPr>
        <w:rFonts w:hint="default"/>
      </w:rPr>
    </w:lvl>
    <w:lvl w:ilvl="1" w:tentative="0">
      <w:start w:val="1"/>
      <w:numFmt w:val="lowerLetter"/>
      <w:lvlText w:val="%2)"/>
      <w:lvlJc w:val="left"/>
      <w:pPr>
        <w:ind w:left="1425" w:hanging="420"/>
      </w:pPr>
    </w:lvl>
    <w:lvl w:ilvl="2" w:tentative="0">
      <w:start w:val="1"/>
      <w:numFmt w:val="lowerRoman"/>
      <w:lvlText w:val="%3."/>
      <w:lvlJc w:val="right"/>
      <w:pPr>
        <w:ind w:left="1845" w:hanging="420"/>
      </w:pPr>
    </w:lvl>
    <w:lvl w:ilvl="3" w:tentative="0">
      <w:start w:val="1"/>
      <w:numFmt w:val="decimal"/>
      <w:lvlText w:val="%4."/>
      <w:lvlJc w:val="left"/>
      <w:pPr>
        <w:ind w:left="2265" w:hanging="420"/>
      </w:pPr>
    </w:lvl>
    <w:lvl w:ilvl="4" w:tentative="0">
      <w:start w:val="1"/>
      <w:numFmt w:val="lowerLetter"/>
      <w:lvlText w:val="%5)"/>
      <w:lvlJc w:val="left"/>
      <w:pPr>
        <w:ind w:left="2685" w:hanging="420"/>
      </w:pPr>
    </w:lvl>
    <w:lvl w:ilvl="5" w:tentative="0">
      <w:start w:val="1"/>
      <w:numFmt w:val="lowerRoman"/>
      <w:lvlText w:val="%6."/>
      <w:lvlJc w:val="right"/>
      <w:pPr>
        <w:ind w:left="3105" w:hanging="420"/>
      </w:pPr>
    </w:lvl>
    <w:lvl w:ilvl="6" w:tentative="0">
      <w:start w:val="1"/>
      <w:numFmt w:val="decimal"/>
      <w:lvlText w:val="%7."/>
      <w:lvlJc w:val="left"/>
      <w:pPr>
        <w:ind w:left="3525" w:hanging="420"/>
      </w:pPr>
    </w:lvl>
    <w:lvl w:ilvl="7" w:tentative="0">
      <w:start w:val="1"/>
      <w:numFmt w:val="lowerLetter"/>
      <w:lvlText w:val="%8)"/>
      <w:lvlJc w:val="left"/>
      <w:pPr>
        <w:ind w:left="3945" w:hanging="420"/>
      </w:pPr>
    </w:lvl>
    <w:lvl w:ilvl="8" w:tentative="0">
      <w:start w:val="1"/>
      <w:numFmt w:val="lowerRoman"/>
      <w:lvlText w:val="%9."/>
      <w:lvlJc w:val="right"/>
      <w:pPr>
        <w:ind w:left="4365" w:hanging="420"/>
      </w:pPr>
    </w:lvl>
  </w:abstractNum>
  <w:abstractNum w:abstractNumId="3">
    <w:nsid w:val="4E1378EF"/>
    <w:multiLevelType w:val="multilevel"/>
    <w:tmpl w:val="4E1378E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2"/>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97576D"/>
    <w:rsid w:val="01CC5C48"/>
    <w:rsid w:val="01D22213"/>
    <w:rsid w:val="049A3591"/>
    <w:rsid w:val="05D22118"/>
    <w:rsid w:val="06057AB3"/>
    <w:rsid w:val="08305DFD"/>
    <w:rsid w:val="0A0C6ADD"/>
    <w:rsid w:val="0A32752C"/>
    <w:rsid w:val="0DC35837"/>
    <w:rsid w:val="0EA91B71"/>
    <w:rsid w:val="109C3E7E"/>
    <w:rsid w:val="119F1F64"/>
    <w:rsid w:val="1297576D"/>
    <w:rsid w:val="12BF4C87"/>
    <w:rsid w:val="1BD33B78"/>
    <w:rsid w:val="1E1A21EF"/>
    <w:rsid w:val="203B090D"/>
    <w:rsid w:val="21135480"/>
    <w:rsid w:val="214D7086"/>
    <w:rsid w:val="24130D0C"/>
    <w:rsid w:val="26F76768"/>
    <w:rsid w:val="29F704EF"/>
    <w:rsid w:val="2AC220DE"/>
    <w:rsid w:val="2ADB5E21"/>
    <w:rsid w:val="2BC058BB"/>
    <w:rsid w:val="2F7D3F84"/>
    <w:rsid w:val="2F844FB7"/>
    <w:rsid w:val="34153BE8"/>
    <w:rsid w:val="36A95C76"/>
    <w:rsid w:val="3E16524F"/>
    <w:rsid w:val="3F2D02B4"/>
    <w:rsid w:val="3FFB0B2E"/>
    <w:rsid w:val="407E15A7"/>
    <w:rsid w:val="46BD2113"/>
    <w:rsid w:val="478F3581"/>
    <w:rsid w:val="47B96D86"/>
    <w:rsid w:val="4C772723"/>
    <w:rsid w:val="4E376DB9"/>
    <w:rsid w:val="4F0A3ECF"/>
    <w:rsid w:val="4F8A4304"/>
    <w:rsid w:val="502844C8"/>
    <w:rsid w:val="589534B3"/>
    <w:rsid w:val="590347B8"/>
    <w:rsid w:val="612A3DEE"/>
    <w:rsid w:val="649C599A"/>
    <w:rsid w:val="66B027B6"/>
    <w:rsid w:val="6A86641D"/>
    <w:rsid w:val="6B656B47"/>
    <w:rsid w:val="6BF137BE"/>
    <w:rsid w:val="6C714475"/>
    <w:rsid w:val="6E5526FF"/>
    <w:rsid w:val="710D0440"/>
    <w:rsid w:val="71C5585F"/>
    <w:rsid w:val="72BB7F74"/>
    <w:rsid w:val="74F10D9F"/>
    <w:rsid w:val="77D476E8"/>
    <w:rsid w:val="7BBF0DFE"/>
    <w:rsid w:val="7E934961"/>
    <w:rsid w:val="7EBF4D57"/>
    <w:rsid w:val="7F5B6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spacing w:before="120" w:beforeLines="0" w:beforeAutospacing="0" w:after="120" w:afterLines="0" w:afterAutospacing="0"/>
      <w:jc w:val="left"/>
    </w:pPr>
    <w:rPr>
      <w:b/>
      <w:caps/>
    </w:rPr>
  </w:style>
  <w:style w:type="paragraph" w:styleId="4">
    <w:name w:val="annotation text"/>
    <w:basedOn w:val="1"/>
    <w:qFormat/>
    <w:uiPriority w:val="0"/>
    <w:pPr>
      <w:jc w:val="left"/>
    </w:pPr>
  </w:style>
  <w:style w:type="paragraph" w:styleId="5">
    <w:name w:val="Body Text Indent"/>
    <w:basedOn w:val="1"/>
    <w:qFormat/>
    <w:uiPriority w:val="0"/>
    <w:pPr>
      <w:spacing w:line="480" w:lineRule="auto"/>
      <w:ind w:firstLine="600"/>
    </w:pPr>
    <w:rPr>
      <w:sz w:val="28"/>
    </w:rPr>
  </w:style>
  <w:style w:type="paragraph" w:styleId="6">
    <w:name w:val="footer"/>
    <w:basedOn w:val="1"/>
    <w:qFormat/>
    <w:uiPriority w:val="0"/>
    <w:pPr>
      <w:tabs>
        <w:tab w:val="center" w:pos="4153"/>
        <w:tab w:val="right" w:pos="8306"/>
      </w:tabs>
      <w:snapToGrid w:val="0"/>
      <w:jc w:val="left"/>
    </w:pPr>
    <w:rPr>
      <w:sz w:val="18"/>
    </w:rPr>
  </w:style>
  <w:style w:type="paragraph" w:styleId="7">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10">
    <w:name w:val="page number"/>
    <w:basedOn w:val="9"/>
    <w:qFormat/>
    <w:uiPriority w:val="0"/>
  </w:style>
  <w:style w:type="character" w:styleId="11">
    <w:name w:val="Hyperlink"/>
    <w:qFormat/>
    <w:uiPriority w:val="99"/>
    <w:rPr>
      <w:color w:val="0000FF"/>
      <w:u w:val="single"/>
    </w:rPr>
  </w:style>
  <w:style w:type="paragraph" w:customStyle="1" w:styleId="12">
    <w:name w:val="正文文字缩进"/>
    <w:basedOn w:val="1"/>
    <w:qFormat/>
    <w:uiPriority w:val="0"/>
    <w:pPr>
      <w:widowControl/>
      <w:spacing w:line="351" w:lineRule="atLeast"/>
      <w:ind w:firstLine="436"/>
      <w:textAlignment w:val="baseline"/>
    </w:pPr>
    <w:rPr>
      <w:color w:val="000000"/>
      <w:kern w:val="0"/>
      <w:sz w:val="30"/>
      <w:u w:val="none" w:color="000000"/>
    </w:rPr>
  </w:style>
  <w:style w:type="character" w:customStyle="1" w:styleId="13">
    <w:name w:val="标题 1 Char Char"/>
    <w:qFormat/>
    <w:uiPriority w:val="0"/>
    <w:rPr>
      <w:rFonts w:eastAsia="宋体"/>
      <w:b/>
      <w:spacing w:val="-2"/>
      <w:sz w:val="24"/>
      <w:lang w:val="en-US" w:eastAsia="zh-CN"/>
    </w:rPr>
  </w:style>
  <w:style w:type="paragraph" w:customStyle="1" w:styleId="14">
    <w:name w:val="一、标题"/>
    <w:basedOn w:val="1"/>
    <w:qFormat/>
    <w:uiPriority w:val="0"/>
    <w:rPr>
      <w:b/>
      <w:sz w:val="28"/>
    </w:rPr>
  </w:style>
  <w:style w:type="paragraph" w:styleId="15">
    <w:name w:val="List Paragraph"/>
    <w:basedOn w:val="1"/>
    <w:qFormat/>
    <w:uiPriority w:val="34"/>
    <w:pPr>
      <w:ind w:firstLine="420" w:firstLineChars="200"/>
    </w:pPr>
  </w:style>
  <w:style w:type="paragraph" w:customStyle="1" w:styleId="16">
    <w:name w:val="普通(网站)1"/>
    <w:basedOn w:val="1"/>
    <w:qFormat/>
    <w:uiPriority w:val="99"/>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2020-11-17T06:55:00Z</dcterms:created>
  <dc:creator>Echo</dc:creator>
  <cp:lastModifiedBy>叶钐湖</cp:lastModifiedBy>
  <cp:lastPrinted>2021-02-03T02:22:00Z</cp:lastPrinted>
  <dcterms:modified xsi:type="dcterms:W3CDTF">2021-02-20T00:35:48Z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