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4F1" w:rsidRPr="00D0504D" w:rsidRDefault="00DA6322" w:rsidP="00730203">
      <w:pPr>
        <w:spacing w:after="200"/>
        <w:jc w:val="center"/>
        <w:rPr>
          <w:sz w:val="36"/>
          <w:szCs w:val="30"/>
        </w:rPr>
      </w:pPr>
      <w:r w:rsidRPr="00D0504D">
        <w:rPr>
          <w:rFonts w:hint="eastAsia"/>
          <w:sz w:val="36"/>
          <w:szCs w:val="30"/>
        </w:rPr>
        <w:t>临江循环经济产业园环境空气质量监测设计任务书</w:t>
      </w:r>
    </w:p>
    <w:p w:rsidR="009D307D" w:rsidRPr="00AF1756" w:rsidRDefault="00F17FD1" w:rsidP="00AF1756">
      <w:pPr>
        <w:pStyle w:val="1"/>
      </w:pPr>
      <w:bookmarkStart w:id="0" w:name="_Toc504567430"/>
      <w:bookmarkStart w:id="1" w:name="_Toc505586526"/>
      <w:bookmarkStart w:id="2" w:name="_Toc505586594"/>
      <w:bookmarkStart w:id="3" w:name="_Toc508710148"/>
      <w:bookmarkStart w:id="4" w:name="_Toc509818699"/>
      <w:bookmarkStart w:id="5" w:name="_Toc509821512"/>
      <w:bookmarkStart w:id="6" w:name="_Toc510299027"/>
      <w:bookmarkStart w:id="7" w:name="_Toc510963009"/>
      <w:bookmarkStart w:id="8" w:name="_Toc515023478"/>
      <w:bookmarkStart w:id="9" w:name="_Toc515215310"/>
      <w:bookmarkStart w:id="10" w:name="_Toc516471708"/>
      <w:bookmarkStart w:id="11" w:name="_Toc516483066"/>
      <w:bookmarkStart w:id="12" w:name="_Toc516562703"/>
      <w:bookmarkStart w:id="13" w:name="_Toc516574485"/>
      <w:bookmarkStart w:id="14" w:name="_Toc517190809"/>
      <w:bookmarkStart w:id="15" w:name="_Toc517966136"/>
      <w:bookmarkStart w:id="16" w:name="_Toc517966231"/>
      <w:bookmarkStart w:id="17" w:name="_Toc533711564"/>
      <w:bookmarkStart w:id="18" w:name="_Toc8385805"/>
      <w:r w:rsidRPr="00AF1756">
        <w:rPr>
          <w:rFonts w:hint="eastAsia"/>
        </w:rPr>
        <w:t>1</w:t>
      </w:r>
      <w:r w:rsidR="009D307D" w:rsidRPr="00AF1756">
        <w:t>监测范围、介质</w:t>
      </w:r>
      <w:r w:rsidR="00326ACD" w:rsidRPr="00AF1756">
        <w:t>、</w:t>
      </w:r>
      <w:r w:rsidR="009D307D" w:rsidRPr="00AF1756">
        <w:t>项目</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00CD0C3D" w:rsidRPr="00AF1756">
        <w:rPr>
          <w:rFonts w:hint="eastAsia"/>
        </w:rPr>
        <w:t>及</w:t>
      </w:r>
      <w:r w:rsidR="00326ACD" w:rsidRPr="00AF1756">
        <w:rPr>
          <w:rFonts w:hint="eastAsia"/>
        </w:rPr>
        <w:t>频次</w:t>
      </w:r>
    </w:p>
    <w:p w:rsidR="009D307D" w:rsidRPr="009D307D" w:rsidRDefault="009D307D" w:rsidP="009D307D">
      <w:pPr>
        <w:widowControl w:val="0"/>
        <w:autoSpaceDE w:val="0"/>
        <w:autoSpaceDN w:val="0"/>
        <w:adjustRightInd w:val="0"/>
        <w:spacing w:line="360" w:lineRule="auto"/>
        <w:ind w:firstLineChars="200" w:firstLine="420"/>
        <w:jc w:val="both"/>
        <w:rPr>
          <w:rFonts w:ascii="Arial" w:eastAsia="宋体" w:hAnsi="Arial" w:cs="Arial"/>
          <w:sz w:val="21"/>
          <w:szCs w:val="21"/>
        </w:rPr>
      </w:pPr>
      <w:r w:rsidRPr="009D307D">
        <w:rPr>
          <w:rFonts w:ascii="Arial" w:eastAsia="宋体" w:hAnsi="Arial" w:cs="Arial"/>
          <w:sz w:val="21"/>
          <w:szCs w:val="21"/>
        </w:rPr>
        <w:t>（</w:t>
      </w:r>
      <w:r w:rsidRPr="009D307D">
        <w:rPr>
          <w:rFonts w:ascii="Arial" w:eastAsia="宋体" w:hAnsi="Arial" w:cs="Arial"/>
          <w:sz w:val="21"/>
          <w:szCs w:val="21"/>
        </w:rPr>
        <w:t>1</w:t>
      </w:r>
      <w:r w:rsidRPr="009D307D">
        <w:rPr>
          <w:rFonts w:ascii="Arial" w:eastAsia="宋体" w:hAnsi="Arial" w:cs="Arial"/>
          <w:sz w:val="21"/>
          <w:szCs w:val="21"/>
        </w:rPr>
        <w:t>）监测范围</w:t>
      </w:r>
    </w:p>
    <w:p w:rsidR="009D307D" w:rsidRPr="009D307D" w:rsidRDefault="009D307D" w:rsidP="009D307D">
      <w:pPr>
        <w:widowControl w:val="0"/>
        <w:autoSpaceDE w:val="0"/>
        <w:autoSpaceDN w:val="0"/>
        <w:adjustRightInd w:val="0"/>
        <w:spacing w:line="360" w:lineRule="auto"/>
        <w:ind w:firstLineChars="200" w:firstLine="420"/>
        <w:jc w:val="both"/>
        <w:rPr>
          <w:rFonts w:ascii="Arial" w:eastAsia="宋体" w:hAnsi="Arial" w:cs="Arial"/>
          <w:sz w:val="21"/>
          <w:szCs w:val="21"/>
        </w:rPr>
      </w:pPr>
      <w:r w:rsidRPr="009D307D">
        <w:rPr>
          <w:rFonts w:ascii="Arial" w:eastAsia="宋体" w:hAnsi="Arial" w:cs="Arial" w:hint="eastAsia"/>
          <w:sz w:val="21"/>
          <w:szCs w:val="21"/>
        </w:rPr>
        <w:t>杭州临江循环经济</w:t>
      </w:r>
      <w:r w:rsidR="00F629C8">
        <w:rPr>
          <w:rFonts w:ascii="Arial" w:eastAsia="宋体" w:hAnsi="Arial" w:cs="Arial" w:hint="eastAsia"/>
          <w:sz w:val="21"/>
          <w:szCs w:val="21"/>
        </w:rPr>
        <w:t>（静脉</w:t>
      </w:r>
      <w:bookmarkStart w:id="19" w:name="_GoBack"/>
      <w:bookmarkEnd w:id="19"/>
      <w:r w:rsidR="00F629C8">
        <w:rPr>
          <w:rFonts w:ascii="Arial" w:eastAsia="宋体" w:hAnsi="Arial" w:cs="Arial" w:hint="eastAsia"/>
          <w:sz w:val="21"/>
          <w:szCs w:val="21"/>
        </w:rPr>
        <w:t>）</w:t>
      </w:r>
      <w:r w:rsidRPr="009D307D">
        <w:rPr>
          <w:rFonts w:ascii="Arial" w:eastAsia="宋体" w:hAnsi="Arial" w:cs="Arial" w:hint="eastAsia"/>
          <w:sz w:val="21"/>
          <w:szCs w:val="21"/>
        </w:rPr>
        <w:t>产业园</w:t>
      </w:r>
      <w:r w:rsidR="00B07E3A">
        <w:rPr>
          <w:rFonts w:ascii="Arial" w:eastAsia="宋体" w:hAnsi="Arial" w:cs="Arial" w:hint="eastAsia"/>
          <w:sz w:val="21"/>
          <w:szCs w:val="21"/>
        </w:rPr>
        <w:t>。</w:t>
      </w:r>
    </w:p>
    <w:p w:rsidR="009D307D" w:rsidRPr="009D307D" w:rsidRDefault="009D307D" w:rsidP="009D307D">
      <w:pPr>
        <w:widowControl w:val="0"/>
        <w:autoSpaceDE w:val="0"/>
        <w:autoSpaceDN w:val="0"/>
        <w:adjustRightInd w:val="0"/>
        <w:spacing w:line="360" w:lineRule="auto"/>
        <w:ind w:firstLineChars="200" w:firstLine="420"/>
        <w:jc w:val="both"/>
        <w:rPr>
          <w:rFonts w:ascii="Arial" w:eastAsia="宋体" w:hAnsi="Arial" w:cs="Arial"/>
          <w:sz w:val="21"/>
          <w:szCs w:val="21"/>
        </w:rPr>
      </w:pPr>
      <w:r w:rsidRPr="009D307D">
        <w:rPr>
          <w:rFonts w:ascii="Arial" w:eastAsia="宋体" w:hAnsi="Arial" w:cs="Arial"/>
          <w:sz w:val="21"/>
          <w:szCs w:val="21"/>
        </w:rPr>
        <w:t>（</w:t>
      </w:r>
      <w:r w:rsidRPr="009D307D">
        <w:rPr>
          <w:rFonts w:ascii="Arial" w:eastAsia="宋体" w:hAnsi="Arial" w:cs="Arial"/>
          <w:sz w:val="21"/>
          <w:szCs w:val="21"/>
        </w:rPr>
        <w:t>2</w:t>
      </w:r>
      <w:r w:rsidRPr="009D307D">
        <w:rPr>
          <w:rFonts w:ascii="Arial" w:eastAsia="宋体" w:hAnsi="Arial" w:cs="Arial"/>
          <w:sz w:val="21"/>
          <w:szCs w:val="21"/>
        </w:rPr>
        <w:t>）监测介质</w:t>
      </w:r>
    </w:p>
    <w:p w:rsidR="009D307D" w:rsidRPr="009D307D" w:rsidRDefault="009D307D" w:rsidP="009D307D">
      <w:pPr>
        <w:widowControl w:val="0"/>
        <w:autoSpaceDE w:val="0"/>
        <w:autoSpaceDN w:val="0"/>
        <w:adjustRightInd w:val="0"/>
        <w:spacing w:line="360" w:lineRule="auto"/>
        <w:ind w:firstLineChars="200" w:firstLine="420"/>
        <w:jc w:val="both"/>
        <w:rPr>
          <w:rFonts w:ascii="Arial" w:eastAsia="宋体" w:hAnsi="Arial" w:cs="Arial"/>
          <w:sz w:val="21"/>
          <w:szCs w:val="21"/>
        </w:rPr>
      </w:pPr>
      <w:r w:rsidRPr="009D307D">
        <w:rPr>
          <w:rFonts w:ascii="Arial" w:eastAsia="宋体" w:hAnsi="Arial" w:cs="Arial" w:hint="eastAsia"/>
          <w:sz w:val="21"/>
          <w:szCs w:val="21"/>
        </w:rPr>
        <w:t>环境空气</w:t>
      </w:r>
      <w:r w:rsidR="00B07E3A">
        <w:rPr>
          <w:rFonts w:ascii="Arial" w:eastAsia="宋体" w:hAnsi="Arial" w:cs="Arial" w:hint="eastAsia"/>
          <w:sz w:val="21"/>
          <w:szCs w:val="21"/>
        </w:rPr>
        <w:t>。</w:t>
      </w:r>
    </w:p>
    <w:p w:rsidR="009D307D" w:rsidRPr="009D307D" w:rsidRDefault="009D307D" w:rsidP="009D307D">
      <w:pPr>
        <w:widowControl w:val="0"/>
        <w:autoSpaceDE w:val="0"/>
        <w:autoSpaceDN w:val="0"/>
        <w:adjustRightInd w:val="0"/>
        <w:spacing w:line="360" w:lineRule="auto"/>
        <w:ind w:firstLineChars="200" w:firstLine="420"/>
        <w:jc w:val="both"/>
        <w:rPr>
          <w:rFonts w:ascii="Arial" w:eastAsia="宋体" w:hAnsi="Arial" w:cs="Arial"/>
          <w:sz w:val="21"/>
          <w:szCs w:val="21"/>
        </w:rPr>
      </w:pPr>
      <w:r w:rsidRPr="009D307D">
        <w:rPr>
          <w:rFonts w:ascii="Arial" w:eastAsia="宋体" w:hAnsi="Arial" w:cs="Arial"/>
          <w:sz w:val="21"/>
          <w:szCs w:val="21"/>
        </w:rPr>
        <w:t>（</w:t>
      </w:r>
      <w:r w:rsidRPr="009D307D">
        <w:rPr>
          <w:rFonts w:ascii="Arial" w:eastAsia="宋体" w:hAnsi="Arial" w:cs="Arial"/>
          <w:sz w:val="21"/>
          <w:szCs w:val="21"/>
        </w:rPr>
        <w:t>3</w:t>
      </w:r>
      <w:r w:rsidRPr="009D307D">
        <w:rPr>
          <w:rFonts w:ascii="Arial" w:eastAsia="宋体" w:hAnsi="Arial" w:cs="Arial"/>
          <w:sz w:val="21"/>
          <w:szCs w:val="21"/>
        </w:rPr>
        <w:t>）监测项目</w:t>
      </w:r>
    </w:p>
    <w:p w:rsidR="009D307D" w:rsidRPr="009D307D" w:rsidRDefault="009D307D" w:rsidP="009D307D">
      <w:pPr>
        <w:widowControl w:val="0"/>
        <w:autoSpaceDE w:val="0"/>
        <w:autoSpaceDN w:val="0"/>
        <w:adjustRightInd w:val="0"/>
        <w:spacing w:line="360" w:lineRule="auto"/>
        <w:ind w:firstLineChars="200" w:firstLine="420"/>
        <w:jc w:val="both"/>
        <w:rPr>
          <w:rFonts w:ascii="Times New Roman" w:eastAsia="宋体" w:hAnsi="Times New Roman" w:cs="Times New Roman"/>
          <w:sz w:val="21"/>
          <w:szCs w:val="21"/>
        </w:rPr>
      </w:pPr>
      <w:r w:rsidRPr="009D307D">
        <w:rPr>
          <w:rFonts w:ascii="Arial" w:eastAsia="宋体" w:hAnsi="Arial" w:cs="Arial" w:hint="eastAsia"/>
          <w:sz w:val="21"/>
          <w:szCs w:val="21"/>
        </w:rPr>
        <w:t>环境空气监测因子</w:t>
      </w:r>
      <w:r w:rsidRPr="009D307D">
        <w:rPr>
          <w:rFonts w:ascii="Arial" w:eastAsia="宋体" w:hAnsi="Arial" w:cs="Arial"/>
          <w:sz w:val="21"/>
          <w:szCs w:val="21"/>
        </w:rPr>
        <w:t>根据《</w:t>
      </w:r>
      <w:r w:rsidRPr="009D307D">
        <w:rPr>
          <w:rFonts w:ascii="Arial" w:eastAsia="宋体" w:hAnsi="Arial" w:cs="Arial" w:hint="eastAsia"/>
          <w:sz w:val="21"/>
          <w:szCs w:val="21"/>
        </w:rPr>
        <w:t>环境影响评价技术导则大气环境</w:t>
      </w:r>
      <w:r w:rsidRPr="009D307D">
        <w:rPr>
          <w:rFonts w:ascii="Arial" w:eastAsia="宋体" w:hAnsi="Arial" w:cs="Arial"/>
          <w:sz w:val="21"/>
          <w:szCs w:val="21"/>
        </w:rPr>
        <w:t>》</w:t>
      </w:r>
      <w:r w:rsidRPr="009D307D">
        <w:rPr>
          <w:rFonts w:ascii="Times New Roman" w:eastAsia="宋体" w:hAnsi="Times New Roman" w:cs="Times New Roman"/>
          <w:sz w:val="21"/>
          <w:szCs w:val="21"/>
        </w:rPr>
        <w:t>（</w:t>
      </w:r>
      <w:r w:rsidRPr="009D307D">
        <w:rPr>
          <w:rFonts w:ascii="Times New Roman" w:eastAsia="宋体" w:hAnsi="Times New Roman" w:cs="Times New Roman"/>
          <w:sz w:val="21"/>
          <w:szCs w:val="21"/>
        </w:rPr>
        <w:t>HJ/2.2-2008</w:t>
      </w:r>
      <w:r w:rsidRPr="009D307D">
        <w:rPr>
          <w:rFonts w:ascii="Times New Roman" w:eastAsia="宋体" w:hAnsi="Times New Roman" w:cs="Times New Roman"/>
          <w:sz w:val="21"/>
          <w:szCs w:val="21"/>
        </w:rPr>
        <w:t>）中有关环评工作等级划分规则，本工程排放的废气主要为锅炉烟气，主要污染物为</w:t>
      </w:r>
      <w:r w:rsidRPr="009D307D">
        <w:rPr>
          <w:rFonts w:ascii="Times New Roman" w:eastAsia="宋体" w:hAnsi="Times New Roman" w:cs="Times New Roman"/>
          <w:sz w:val="21"/>
          <w:szCs w:val="21"/>
        </w:rPr>
        <w:t>SO</w:t>
      </w:r>
      <w:r w:rsidRPr="009D307D">
        <w:rPr>
          <w:rFonts w:ascii="Times New Roman" w:eastAsia="宋体" w:hAnsi="Times New Roman" w:cs="Times New Roman"/>
          <w:sz w:val="21"/>
          <w:szCs w:val="21"/>
          <w:vertAlign w:val="subscript"/>
        </w:rPr>
        <w:t>2</w:t>
      </w:r>
      <w:r w:rsidRPr="009D307D">
        <w:rPr>
          <w:rFonts w:ascii="Times New Roman" w:eastAsia="宋体" w:hAnsi="Times New Roman" w:cs="Times New Roman"/>
          <w:sz w:val="21"/>
          <w:szCs w:val="21"/>
        </w:rPr>
        <w:t>、</w:t>
      </w:r>
      <w:r w:rsidRPr="009D307D">
        <w:rPr>
          <w:rFonts w:ascii="Times New Roman" w:eastAsia="宋体" w:hAnsi="Times New Roman" w:cs="Times New Roman"/>
          <w:sz w:val="21"/>
          <w:szCs w:val="21"/>
        </w:rPr>
        <w:t>NO</w:t>
      </w:r>
      <w:r w:rsidRPr="009D307D">
        <w:rPr>
          <w:rFonts w:ascii="Times New Roman" w:eastAsia="宋体" w:hAnsi="Times New Roman" w:cs="Times New Roman"/>
          <w:sz w:val="21"/>
          <w:szCs w:val="21"/>
          <w:vertAlign w:val="subscript"/>
        </w:rPr>
        <w:t>2</w:t>
      </w:r>
      <w:r w:rsidRPr="009D307D">
        <w:rPr>
          <w:rFonts w:ascii="Times New Roman" w:eastAsia="宋体" w:hAnsi="Times New Roman" w:cs="Times New Roman"/>
          <w:sz w:val="21"/>
          <w:szCs w:val="21"/>
        </w:rPr>
        <w:t>、</w:t>
      </w:r>
      <w:proofErr w:type="spellStart"/>
      <w:r w:rsidR="00FA1CCA">
        <w:rPr>
          <w:rFonts w:ascii="Times New Roman" w:eastAsia="宋体" w:hAnsi="Times New Roman" w:cs="Times New Roman" w:hint="eastAsia"/>
          <w:sz w:val="21"/>
          <w:szCs w:val="21"/>
        </w:rPr>
        <w:t>NO</w:t>
      </w:r>
      <w:r w:rsidR="00FA1CCA" w:rsidRPr="00427CEC">
        <w:rPr>
          <w:rFonts w:ascii="Times New Roman" w:eastAsia="宋体" w:hAnsi="Times New Roman" w:cs="Times New Roman" w:hint="eastAsia"/>
          <w:sz w:val="21"/>
          <w:szCs w:val="21"/>
          <w:vertAlign w:val="subscript"/>
        </w:rPr>
        <w:t>x</w:t>
      </w:r>
      <w:proofErr w:type="spellEnd"/>
      <w:r w:rsidR="00FA1CCA">
        <w:rPr>
          <w:rFonts w:ascii="Times New Roman" w:eastAsia="宋体" w:hAnsi="Times New Roman" w:cs="Times New Roman" w:hint="eastAsia"/>
          <w:sz w:val="21"/>
          <w:szCs w:val="21"/>
        </w:rPr>
        <w:t>、</w:t>
      </w:r>
      <w:r w:rsidRPr="009D307D">
        <w:rPr>
          <w:rFonts w:ascii="Times New Roman" w:eastAsia="宋体" w:hAnsi="Times New Roman" w:cs="Times New Roman"/>
          <w:sz w:val="21"/>
          <w:szCs w:val="21"/>
        </w:rPr>
        <w:t>氯化氢、氟化物、汞、镉、铅、硫化氢、氨、</w:t>
      </w:r>
      <w:r w:rsidR="00CE14E3">
        <w:rPr>
          <w:rFonts w:ascii="Times New Roman" w:eastAsia="宋体" w:hAnsi="Times New Roman" w:cs="Times New Roman" w:hint="eastAsia"/>
          <w:sz w:val="21"/>
          <w:szCs w:val="21"/>
        </w:rPr>
        <w:t>臭气</w:t>
      </w:r>
      <w:r w:rsidRPr="009D307D">
        <w:rPr>
          <w:rFonts w:ascii="Times New Roman" w:eastAsia="宋体" w:hAnsi="Times New Roman" w:cs="Times New Roman" w:hint="eastAsia"/>
          <w:sz w:val="21"/>
          <w:szCs w:val="21"/>
        </w:rPr>
        <w:t>、</w:t>
      </w:r>
      <w:r w:rsidRPr="009D307D">
        <w:rPr>
          <w:rFonts w:ascii="Times New Roman" w:eastAsia="宋体" w:hAnsi="Times New Roman" w:cs="Times New Roman"/>
          <w:sz w:val="21"/>
          <w:szCs w:val="21"/>
        </w:rPr>
        <w:t>二噁英</w:t>
      </w:r>
      <w:r w:rsidR="00B07E3A">
        <w:rPr>
          <w:rFonts w:ascii="Times New Roman" w:eastAsia="宋体" w:hAnsi="Times New Roman" w:cs="Times New Roman"/>
          <w:sz w:val="21"/>
          <w:szCs w:val="21"/>
        </w:rPr>
        <w:t>（</w:t>
      </w:r>
      <w:r w:rsidR="00B07E3A">
        <w:rPr>
          <w:rFonts w:ascii="Times New Roman" w:eastAsia="宋体" w:hAnsi="Times New Roman" w:cs="Times New Roman" w:hint="eastAsia"/>
          <w:sz w:val="21"/>
          <w:szCs w:val="21"/>
        </w:rPr>
        <w:t>注：固体颗粒物不在此次监测项目范围</w:t>
      </w:r>
      <w:r w:rsidR="00B07E3A">
        <w:rPr>
          <w:rFonts w:ascii="Times New Roman" w:eastAsia="宋体" w:hAnsi="Times New Roman" w:cs="Times New Roman"/>
          <w:sz w:val="21"/>
          <w:szCs w:val="21"/>
        </w:rPr>
        <w:t>）</w:t>
      </w:r>
      <w:r w:rsidRPr="009D307D">
        <w:rPr>
          <w:rFonts w:ascii="Times New Roman" w:eastAsia="宋体" w:hAnsi="Times New Roman" w:cs="Times New Roman"/>
          <w:sz w:val="21"/>
          <w:szCs w:val="21"/>
        </w:rPr>
        <w:t>。</w:t>
      </w:r>
    </w:p>
    <w:p w:rsidR="009D307D" w:rsidRPr="009D307D" w:rsidRDefault="009D307D" w:rsidP="009D307D">
      <w:pPr>
        <w:widowControl w:val="0"/>
        <w:autoSpaceDE w:val="0"/>
        <w:autoSpaceDN w:val="0"/>
        <w:adjustRightInd w:val="0"/>
        <w:spacing w:line="360" w:lineRule="auto"/>
        <w:ind w:firstLineChars="200" w:firstLine="420"/>
        <w:jc w:val="both"/>
        <w:rPr>
          <w:rFonts w:ascii="Times New Roman" w:eastAsia="宋体" w:hAnsi="Times New Roman" w:cs="Times New Roman"/>
          <w:sz w:val="21"/>
          <w:szCs w:val="21"/>
        </w:rPr>
      </w:pPr>
      <w:r w:rsidRPr="009D307D">
        <w:rPr>
          <w:rFonts w:ascii="Times New Roman" w:eastAsia="宋体" w:hAnsi="Times New Roman" w:cs="Times New Roman" w:hint="eastAsia"/>
          <w:sz w:val="21"/>
          <w:szCs w:val="21"/>
        </w:rPr>
        <w:t>（</w:t>
      </w:r>
      <w:r w:rsidRPr="009D307D">
        <w:rPr>
          <w:rFonts w:ascii="Times New Roman" w:eastAsia="宋体" w:hAnsi="Times New Roman" w:cs="Times New Roman" w:hint="eastAsia"/>
          <w:sz w:val="21"/>
          <w:szCs w:val="21"/>
        </w:rPr>
        <w:t>4</w:t>
      </w:r>
      <w:r w:rsidRPr="009D307D">
        <w:rPr>
          <w:rFonts w:ascii="Times New Roman" w:eastAsia="宋体" w:hAnsi="Times New Roman" w:cs="Times New Roman" w:hint="eastAsia"/>
          <w:sz w:val="21"/>
          <w:szCs w:val="21"/>
        </w:rPr>
        <w:t>）监测频次</w:t>
      </w:r>
    </w:p>
    <w:p w:rsidR="00F17FD1" w:rsidRDefault="009D307D" w:rsidP="00F17FD1">
      <w:pPr>
        <w:widowControl w:val="0"/>
        <w:autoSpaceDE w:val="0"/>
        <w:autoSpaceDN w:val="0"/>
        <w:adjustRightInd w:val="0"/>
        <w:spacing w:line="360" w:lineRule="auto"/>
        <w:ind w:firstLineChars="200" w:firstLine="420"/>
        <w:jc w:val="both"/>
        <w:rPr>
          <w:rFonts w:ascii="Times New Roman" w:eastAsia="宋体" w:hAnsi="Times New Roman" w:cs="Times New Roman"/>
          <w:sz w:val="21"/>
          <w:szCs w:val="21"/>
        </w:rPr>
      </w:pPr>
      <w:r w:rsidRPr="009D307D">
        <w:rPr>
          <w:rFonts w:ascii="Times New Roman" w:eastAsia="宋体" w:hAnsi="Times New Roman" w:cs="Times New Roman"/>
          <w:sz w:val="21"/>
          <w:szCs w:val="21"/>
        </w:rPr>
        <w:t>小时浓度：</w:t>
      </w:r>
      <w:r w:rsidRPr="009D307D">
        <w:rPr>
          <w:rFonts w:ascii="Times New Roman" w:eastAsia="宋体" w:hAnsi="Times New Roman" w:cs="Times New Roman"/>
          <w:sz w:val="21"/>
          <w:szCs w:val="21"/>
        </w:rPr>
        <w:t>SO</w:t>
      </w:r>
      <w:r w:rsidRPr="009D307D">
        <w:rPr>
          <w:rFonts w:ascii="Times New Roman" w:eastAsia="宋体" w:hAnsi="Times New Roman" w:cs="Times New Roman"/>
          <w:sz w:val="21"/>
          <w:szCs w:val="21"/>
          <w:vertAlign w:val="subscript"/>
        </w:rPr>
        <w:t>2</w:t>
      </w:r>
      <w:r w:rsidRPr="009D307D">
        <w:rPr>
          <w:rFonts w:ascii="Times New Roman" w:eastAsia="宋体" w:hAnsi="Times New Roman" w:cs="Times New Roman"/>
          <w:sz w:val="21"/>
          <w:szCs w:val="21"/>
        </w:rPr>
        <w:t>、</w:t>
      </w:r>
      <w:r w:rsidRPr="009D307D">
        <w:rPr>
          <w:rFonts w:ascii="Times New Roman" w:eastAsia="宋体" w:hAnsi="Times New Roman" w:cs="Times New Roman"/>
          <w:sz w:val="21"/>
          <w:szCs w:val="21"/>
        </w:rPr>
        <w:t>NO</w:t>
      </w:r>
      <w:r w:rsidRPr="009D307D">
        <w:rPr>
          <w:rFonts w:ascii="Times New Roman" w:eastAsia="宋体" w:hAnsi="Times New Roman" w:cs="Times New Roman"/>
          <w:sz w:val="21"/>
          <w:szCs w:val="21"/>
          <w:vertAlign w:val="subscript"/>
        </w:rPr>
        <w:t>2</w:t>
      </w:r>
      <w:r w:rsidRPr="009D307D">
        <w:rPr>
          <w:rFonts w:ascii="Times New Roman" w:eastAsia="宋体" w:hAnsi="Times New Roman" w:cs="Times New Roman"/>
          <w:sz w:val="21"/>
          <w:szCs w:val="21"/>
        </w:rPr>
        <w:t>、</w:t>
      </w:r>
      <w:proofErr w:type="spellStart"/>
      <w:r w:rsidR="00427CEC">
        <w:rPr>
          <w:rFonts w:ascii="Times New Roman" w:eastAsia="宋体" w:hAnsi="Times New Roman" w:cs="Times New Roman" w:hint="eastAsia"/>
          <w:sz w:val="21"/>
          <w:szCs w:val="21"/>
        </w:rPr>
        <w:t>NO</w:t>
      </w:r>
      <w:r w:rsidR="00427CEC" w:rsidRPr="00427CEC">
        <w:rPr>
          <w:rFonts w:ascii="Times New Roman" w:eastAsia="宋体" w:hAnsi="Times New Roman" w:cs="Times New Roman" w:hint="eastAsia"/>
          <w:sz w:val="21"/>
          <w:szCs w:val="21"/>
          <w:vertAlign w:val="subscript"/>
        </w:rPr>
        <w:t>x</w:t>
      </w:r>
      <w:proofErr w:type="spellEnd"/>
      <w:r w:rsidR="00427CEC">
        <w:rPr>
          <w:rFonts w:ascii="Times New Roman" w:eastAsia="宋体" w:hAnsi="Times New Roman" w:cs="Times New Roman" w:hint="eastAsia"/>
          <w:sz w:val="21"/>
          <w:szCs w:val="21"/>
        </w:rPr>
        <w:t>、</w:t>
      </w:r>
      <w:r w:rsidR="00427CEC" w:rsidRPr="009D307D">
        <w:rPr>
          <w:rFonts w:ascii="Times New Roman" w:eastAsia="宋体" w:hAnsi="Times New Roman" w:cs="Times New Roman"/>
          <w:sz w:val="21"/>
          <w:szCs w:val="21"/>
        </w:rPr>
        <w:t>氟化物、</w:t>
      </w:r>
      <w:r w:rsidRPr="009D307D">
        <w:rPr>
          <w:rFonts w:ascii="Times New Roman" w:eastAsia="宋体" w:hAnsi="Times New Roman" w:cs="Times New Roman"/>
          <w:sz w:val="21"/>
          <w:szCs w:val="21"/>
        </w:rPr>
        <w:t>NH</w:t>
      </w:r>
      <w:r w:rsidRPr="009D307D">
        <w:rPr>
          <w:rFonts w:ascii="Times New Roman" w:eastAsia="宋体" w:hAnsi="Times New Roman" w:cs="Times New Roman"/>
          <w:sz w:val="21"/>
          <w:szCs w:val="21"/>
          <w:vertAlign w:val="subscript"/>
        </w:rPr>
        <w:t>3</w:t>
      </w:r>
      <w:r w:rsidRPr="009D307D">
        <w:rPr>
          <w:rFonts w:ascii="Times New Roman" w:eastAsia="宋体" w:hAnsi="Times New Roman" w:cs="Times New Roman"/>
          <w:sz w:val="21"/>
          <w:szCs w:val="21"/>
        </w:rPr>
        <w:t>、</w:t>
      </w:r>
      <w:r w:rsidRPr="009D307D">
        <w:rPr>
          <w:rFonts w:ascii="Times New Roman" w:eastAsia="宋体" w:hAnsi="Times New Roman" w:cs="Times New Roman"/>
          <w:sz w:val="21"/>
          <w:szCs w:val="21"/>
        </w:rPr>
        <w:t>H</w:t>
      </w:r>
      <w:r w:rsidRPr="009D307D">
        <w:rPr>
          <w:rFonts w:ascii="Times New Roman" w:eastAsia="宋体" w:hAnsi="Times New Roman" w:cs="Times New Roman"/>
          <w:sz w:val="21"/>
          <w:szCs w:val="21"/>
          <w:vertAlign w:val="subscript"/>
        </w:rPr>
        <w:t>2</w:t>
      </w:r>
      <w:r w:rsidRPr="009D307D">
        <w:rPr>
          <w:rFonts w:ascii="Times New Roman" w:eastAsia="宋体" w:hAnsi="Times New Roman" w:cs="Times New Roman"/>
          <w:sz w:val="21"/>
          <w:szCs w:val="21"/>
        </w:rPr>
        <w:t>S</w:t>
      </w:r>
      <w:r w:rsidRPr="009D307D">
        <w:rPr>
          <w:rFonts w:ascii="Times New Roman" w:eastAsia="宋体" w:hAnsi="Times New Roman" w:cs="Times New Roman"/>
          <w:sz w:val="21"/>
          <w:szCs w:val="21"/>
        </w:rPr>
        <w:t>、</w:t>
      </w:r>
      <w:proofErr w:type="spellStart"/>
      <w:r w:rsidRPr="009D307D">
        <w:rPr>
          <w:rFonts w:ascii="Times New Roman" w:eastAsia="宋体" w:hAnsi="Times New Roman" w:cs="Times New Roman"/>
          <w:sz w:val="21"/>
          <w:szCs w:val="21"/>
        </w:rPr>
        <w:t>HCl</w:t>
      </w:r>
      <w:proofErr w:type="spellEnd"/>
      <w:r w:rsidR="00FA1CCA">
        <w:rPr>
          <w:rFonts w:ascii="Times New Roman" w:eastAsia="宋体" w:hAnsi="Times New Roman" w:cs="Times New Roman"/>
          <w:sz w:val="21"/>
          <w:szCs w:val="21"/>
        </w:rPr>
        <w:t>、</w:t>
      </w:r>
      <w:r w:rsidR="00135C62">
        <w:rPr>
          <w:rFonts w:ascii="Times New Roman" w:eastAsia="宋体" w:hAnsi="Times New Roman" w:cs="Times New Roman" w:hint="eastAsia"/>
          <w:sz w:val="21"/>
          <w:szCs w:val="21"/>
        </w:rPr>
        <w:t>非甲烷总烃、</w:t>
      </w:r>
      <w:r w:rsidR="00FA1CCA">
        <w:rPr>
          <w:rFonts w:ascii="Times New Roman" w:eastAsia="宋体" w:hAnsi="Times New Roman" w:cs="Times New Roman" w:hint="eastAsia"/>
          <w:sz w:val="21"/>
          <w:szCs w:val="21"/>
        </w:rPr>
        <w:t>臭气</w:t>
      </w:r>
      <w:r w:rsidRPr="009D307D">
        <w:rPr>
          <w:rFonts w:ascii="Times New Roman" w:eastAsia="宋体" w:hAnsi="Times New Roman" w:cs="Times New Roman" w:hint="eastAsia"/>
          <w:sz w:val="21"/>
          <w:szCs w:val="21"/>
        </w:rPr>
        <w:t>等监测项目</w:t>
      </w:r>
      <w:r w:rsidRPr="009D307D">
        <w:rPr>
          <w:rFonts w:ascii="Times New Roman" w:eastAsia="宋体" w:hAnsi="Times New Roman" w:cs="Times New Roman"/>
          <w:sz w:val="21"/>
          <w:szCs w:val="21"/>
        </w:rPr>
        <w:t>小时均值每天监测</w:t>
      </w:r>
      <w:r w:rsidRPr="009D307D">
        <w:rPr>
          <w:rFonts w:ascii="Times New Roman" w:eastAsia="宋体" w:hAnsi="Times New Roman" w:cs="Times New Roman"/>
          <w:sz w:val="21"/>
          <w:szCs w:val="21"/>
        </w:rPr>
        <w:t>4</w:t>
      </w:r>
      <w:r w:rsidRPr="009D307D">
        <w:rPr>
          <w:rFonts w:ascii="Times New Roman" w:eastAsia="宋体" w:hAnsi="Times New Roman" w:cs="Times New Roman"/>
          <w:sz w:val="21"/>
          <w:szCs w:val="21"/>
        </w:rPr>
        <w:t>次（取当地时间</w:t>
      </w:r>
      <w:r w:rsidRPr="009D307D">
        <w:rPr>
          <w:rFonts w:ascii="Times New Roman" w:eastAsia="宋体" w:hAnsi="Times New Roman" w:cs="Times New Roman"/>
          <w:sz w:val="21"/>
          <w:szCs w:val="21"/>
        </w:rPr>
        <w:t>02</w:t>
      </w:r>
      <w:r w:rsidRPr="009D307D">
        <w:rPr>
          <w:rFonts w:ascii="Times New Roman" w:eastAsia="宋体" w:hAnsi="Times New Roman" w:cs="Times New Roman"/>
          <w:sz w:val="21"/>
          <w:szCs w:val="21"/>
        </w:rPr>
        <w:t>、</w:t>
      </w:r>
      <w:r w:rsidRPr="009D307D">
        <w:rPr>
          <w:rFonts w:ascii="Times New Roman" w:eastAsia="宋体" w:hAnsi="Times New Roman" w:cs="Times New Roman"/>
          <w:sz w:val="21"/>
          <w:szCs w:val="21"/>
        </w:rPr>
        <w:t>08</w:t>
      </w:r>
      <w:r w:rsidRPr="009D307D">
        <w:rPr>
          <w:rFonts w:ascii="Times New Roman" w:eastAsia="宋体" w:hAnsi="Times New Roman" w:cs="Times New Roman"/>
          <w:sz w:val="21"/>
          <w:szCs w:val="21"/>
        </w:rPr>
        <w:t>、</w:t>
      </w:r>
      <w:r w:rsidRPr="009D307D">
        <w:rPr>
          <w:rFonts w:ascii="Times New Roman" w:eastAsia="宋体" w:hAnsi="Times New Roman" w:cs="Times New Roman"/>
          <w:sz w:val="21"/>
          <w:szCs w:val="21"/>
        </w:rPr>
        <w:t>14</w:t>
      </w:r>
      <w:r w:rsidRPr="009D307D">
        <w:rPr>
          <w:rFonts w:ascii="Times New Roman" w:eastAsia="宋体" w:hAnsi="Times New Roman" w:cs="Times New Roman"/>
          <w:sz w:val="21"/>
          <w:szCs w:val="21"/>
        </w:rPr>
        <w:t>、</w:t>
      </w:r>
      <w:r w:rsidRPr="009D307D">
        <w:rPr>
          <w:rFonts w:ascii="Times New Roman" w:eastAsia="宋体" w:hAnsi="Times New Roman" w:cs="Times New Roman"/>
          <w:sz w:val="21"/>
          <w:szCs w:val="21"/>
        </w:rPr>
        <w:t>20</w:t>
      </w:r>
      <w:r w:rsidRPr="009D307D">
        <w:rPr>
          <w:rFonts w:ascii="Times New Roman" w:eastAsia="宋体" w:hAnsi="Times New Roman" w:cs="Times New Roman"/>
          <w:sz w:val="21"/>
          <w:szCs w:val="21"/>
        </w:rPr>
        <w:t>），每次采样时间不少于</w:t>
      </w:r>
      <w:r w:rsidRPr="009D307D">
        <w:rPr>
          <w:rFonts w:ascii="Times New Roman" w:eastAsia="宋体" w:hAnsi="Times New Roman" w:cs="Times New Roman"/>
          <w:sz w:val="21"/>
          <w:szCs w:val="21"/>
        </w:rPr>
        <w:t>45</w:t>
      </w:r>
      <w:r w:rsidRPr="009D307D">
        <w:rPr>
          <w:rFonts w:ascii="Times New Roman" w:eastAsia="宋体" w:hAnsi="Times New Roman" w:cs="Times New Roman"/>
          <w:sz w:val="21"/>
          <w:szCs w:val="21"/>
        </w:rPr>
        <w:t>分钟</w:t>
      </w:r>
      <w:r w:rsidR="00564C76">
        <w:rPr>
          <w:rFonts w:ascii="Times New Roman" w:eastAsia="宋体" w:hAnsi="Times New Roman" w:cs="Times New Roman"/>
          <w:sz w:val="21"/>
          <w:szCs w:val="21"/>
        </w:rPr>
        <w:t>，</w:t>
      </w:r>
      <w:r w:rsidR="00564C76" w:rsidRPr="00564C76">
        <w:rPr>
          <w:rFonts w:ascii="Times New Roman" w:eastAsia="宋体" w:hAnsi="Times New Roman" w:cs="Times New Roman" w:hint="eastAsia"/>
          <w:sz w:val="21"/>
          <w:szCs w:val="21"/>
        </w:rPr>
        <w:t>连续监测</w:t>
      </w:r>
      <w:r w:rsidR="00564C76" w:rsidRPr="00564C76">
        <w:rPr>
          <w:rFonts w:ascii="Times New Roman" w:eastAsia="宋体" w:hAnsi="Times New Roman" w:cs="Times New Roman" w:hint="eastAsia"/>
          <w:sz w:val="21"/>
          <w:szCs w:val="21"/>
        </w:rPr>
        <w:t>2</w:t>
      </w:r>
      <w:r w:rsidR="00564C76" w:rsidRPr="00564C76">
        <w:rPr>
          <w:rFonts w:ascii="Times New Roman" w:eastAsia="宋体" w:hAnsi="Times New Roman" w:cs="Times New Roman" w:hint="eastAsia"/>
          <w:sz w:val="21"/>
          <w:szCs w:val="21"/>
        </w:rPr>
        <w:t>天</w:t>
      </w:r>
      <w:r w:rsidRPr="009D307D">
        <w:rPr>
          <w:rFonts w:ascii="Times New Roman" w:eastAsia="宋体" w:hAnsi="Times New Roman" w:cs="Times New Roman"/>
          <w:sz w:val="21"/>
          <w:szCs w:val="21"/>
        </w:rPr>
        <w:t>。</w:t>
      </w:r>
    </w:p>
    <w:p w:rsidR="00F17FD1" w:rsidRPr="00F17FD1" w:rsidRDefault="009D307D" w:rsidP="00F17FD1">
      <w:pPr>
        <w:widowControl w:val="0"/>
        <w:autoSpaceDE w:val="0"/>
        <w:autoSpaceDN w:val="0"/>
        <w:adjustRightInd w:val="0"/>
        <w:spacing w:line="360" w:lineRule="auto"/>
        <w:ind w:firstLineChars="200" w:firstLine="420"/>
        <w:jc w:val="both"/>
        <w:rPr>
          <w:rFonts w:ascii="Times New Roman" w:eastAsia="宋体" w:hAnsi="Times New Roman" w:cs="Times New Roman"/>
          <w:sz w:val="21"/>
          <w:szCs w:val="21"/>
        </w:rPr>
      </w:pPr>
      <w:r w:rsidRPr="009D307D">
        <w:rPr>
          <w:rFonts w:ascii="Times New Roman" w:eastAsia="宋体" w:hAnsi="Times New Roman" w:cs="Times New Roman"/>
          <w:sz w:val="21"/>
          <w:szCs w:val="21"/>
        </w:rPr>
        <w:t>日均浓度：</w:t>
      </w:r>
      <w:r w:rsidRPr="009D307D">
        <w:rPr>
          <w:rFonts w:ascii="Times New Roman" w:eastAsia="宋体" w:hAnsi="Times New Roman" w:cs="Times New Roman"/>
          <w:sz w:val="21"/>
          <w:szCs w:val="21"/>
        </w:rPr>
        <w:t>SO</w:t>
      </w:r>
      <w:r w:rsidRPr="009D307D">
        <w:rPr>
          <w:rFonts w:ascii="Times New Roman" w:eastAsia="宋体" w:hAnsi="Times New Roman" w:cs="Times New Roman"/>
          <w:sz w:val="21"/>
          <w:szCs w:val="21"/>
          <w:vertAlign w:val="subscript"/>
        </w:rPr>
        <w:t>2</w:t>
      </w:r>
      <w:r w:rsidRPr="009D307D">
        <w:rPr>
          <w:rFonts w:ascii="Times New Roman" w:eastAsia="宋体" w:hAnsi="Times New Roman" w:cs="Times New Roman"/>
          <w:sz w:val="21"/>
          <w:szCs w:val="21"/>
        </w:rPr>
        <w:t>、</w:t>
      </w:r>
      <w:r w:rsidRPr="009D307D">
        <w:rPr>
          <w:rFonts w:ascii="Times New Roman" w:eastAsia="宋体" w:hAnsi="Times New Roman" w:cs="Times New Roman"/>
          <w:sz w:val="21"/>
          <w:szCs w:val="21"/>
        </w:rPr>
        <w:t>NO</w:t>
      </w:r>
      <w:r w:rsidRPr="009D307D">
        <w:rPr>
          <w:rFonts w:ascii="Times New Roman" w:eastAsia="宋体" w:hAnsi="Times New Roman" w:cs="Times New Roman"/>
          <w:sz w:val="21"/>
          <w:szCs w:val="21"/>
          <w:vertAlign w:val="subscript"/>
        </w:rPr>
        <w:t>2</w:t>
      </w:r>
      <w:r w:rsidRPr="009D307D">
        <w:rPr>
          <w:rFonts w:ascii="Times New Roman" w:eastAsia="宋体" w:hAnsi="Times New Roman" w:cs="Times New Roman"/>
          <w:sz w:val="21"/>
          <w:szCs w:val="21"/>
        </w:rPr>
        <w:t>、</w:t>
      </w:r>
      <w:proofErr w:type="spellStart"/>
      <w:r w:rsidR="003A0479">
        <w:rPr>
          <w:rFonts w:ascii="Times New Roman" w:eastAsia="宋体" w:hAnsi="Times New Roman" w:cs="Times New Roman" w:hint="eastAsia"/>
          <w:sz w:val="21"/>
          <w:szCs w:val="21"/>
        </w:rPr>
        <w:t>NO</w:t>
      </w:r>
      <w:r w:rsidR="003A0479" w:rsidRPr="00427CEC">
        <w:rPr>
          <w:rFonts w:ascii="Times New Roman" w:eastAsia="宋体" w:hAnsi="Times New Roman" w:cs="Times New Roman" w:hint="eastAsia"/>
          <w:sz w:val="21"/>
          <w:szCs w:val="21"/>
          <w:vertAlign w:val="subscript"/>
        </w:rPr>
        <w:t>x</w:t>
      </w:r>
      <w:proofErr w:type="spellEnd"/>
      <w:r w:rsidR="003A0479">
        <w:rPr>
          <w:rFonts w:ascii="Times New Roman" w:eastAsia="宋体" w:hAnsi="Times New Roman" w:cs="Times New Roman" w:hint="eastAsia"/>
          <w:sz w:val="21"/>
          <w:szCs w:val="21"/>
        </w:rPr>
        <w:t>、</w:t>
      </w:r>
      <w:r w:rsidRPr="009D307D">
        <w:rPr>
          <w:rFonts w:ascii="Times New Roman" w:eastAsia="宋体" w:hAnsi="Times New Roman" w:cs="Times New Roman"/>
          <w:sz w:val="21"/>
          <w:szCs w:val="21"/>
        </w:rPr>
        <w:t>氟化物、</w:t>
      </w:r>
      <w:proofErr w:type="spellStart"/>
      <w:r w:rsidR="006A12B3" w:rsidRPr="006A12B3">
        <w:rPr>
          <w:rFonts w:ascii="Times New Roman" w:eastAsia="宋体" w:hAnsi="Times New Roman" w:cs="Times New Roman"/>
          <w:sz w:val="21"/>
          <w:szCs w:val="21"/>
        </w:rPr>
        <w:t>HCl</w:t>
      </w:r>
      <w:proofErr w:type="spellEnd"/>
      <w:r w:rsidR="006A12B3">
        <w:rPr>
          <w:rFonts w:ascii="Times New Roman" w:eastAsia="宋体" w:hAnsi="Times New Roman" w:cs="Times New Roman"/>
          <w:sz w:val="21"/>
          <w:szCs w:val="21"/>
        </w:rPr>
        <w:t>、</w:t>
      </w:r>
      <w:r w:rsidRPr="009D307D">
        <w:rPr>
          <w:rFonts w:ascii="Times New Roman" w:eastAsia="宋体" w:hAnsi="Times New Roman" w:cs="Times New Roman"/>
          <w:sz w:val="21"/>
          <w:szCs w:val="21"/>
        </w:rPr>
        <w:t>汞、镉、铅、</w:t>
      </w:r>
      <w:r w:rsidR="00135C62">
        <w:rPr>
          <w:rFonts w:ascii="Times New Roman" w:eastAsia="宋体" w:hAnsi="Times New Roman" w:cs="Times New Roman" w:hint="eastAsia"/>
          <w:sz w:val="21"/>
          <w:szCs w:val="21"/>
        </w:rPr>
        <w:t>非甲烷总烃、</w:t>
      </w:r>
      <w:r w:rsidRPr="009D307D">
        <w:rPr>
          <w:rFonts w:ascii="Times New Roman" w:eastAsia="宋体" w:hAnsi="Times New Roman" w:cs="Times New Roman"/>
          <w:sz w:val="21"/>
          <w:szCs w:val="21"/>
        </w:rPr>
        <w:t>二噁英</w:t>
      </w:r>
      <w:r w:rsidRPr="009D307D">
        <w:rPr>
          <w:rFonts w:ascii="Times New Roman" w:eastAsia="宋体" w:hAnsi="Times New Roman" w:cs="Times New Roman" w:hint="eastAsia"/>
          <w:sz w:val="21"/>
          <w:szCs w:val="21"/>
        </w:rPr>
        <w:t>等监测项目</w:t>
      </w:r>
      <w:r w:rsidRPr="009D307D">
        <w:rPr>
          <w:rFonts w:ascii="Times New Roman" w:eastAsia="宋体" w:hAnsi="Times New Roman" w:cs="Times New Roman"/>
          <w:sz w:val="21"/>
          <w:szCs w:val="21"/>
        </w:rPr>
        <w:t>日均值采用自动连续采样仪，</w:t>
      </w:r>
      <w:r w:rsidR="00564C76" w:rsidRPr="00564C76">
        <w:rPr>
          <w:rFonts w:ascii="Times New Roman" w:eastAsia="宋体" w:hAnsi="Times New Roman" w:cs="Times New Roman" w:hint="eastAsia"/>
          <w:sz w:val="21"/>
          <w:szCs w:val="21"/>
        </w:rPr>
        <w:t>每次采样时间不少于</w:t>
      </w:r>
      <w:r w:rsidR="00564C76">
        <w:rPr>
          <w:rFonts w:ascii="Times New Roman" w:eastAsia="宋体" w:hAnsi="Times New Roman" w:cs="Times New Roman" w:hint="eastAsia"/>
          <w:sz w:val="21"/>
          <w:szCs w:val="21"/>
        </w:rPr>
        <w:t>20</w:t>
      </w:r>
      <w:r w:rsidRPr="009D307D">
        <w:rPr>
          <w:rFonts w:ascii="Times New Roman" w:eastAsia="宋体" w:hAnsi="Times New Roman" w:cs="Times New Roman"/>
          <w:sz w:val="21"/>
          <w:szCs w:val="21"/>
        </w:rPr>
        <w:t>小时</w:t>
      </w:r>
      <w:r w:rsidR="00564C76">
        <w:rPr>
          <w:rFonts w:ascii="Times New Roman" w:eastAsia="宋体" w:hAnsi="Times New Roman" w:cs="Times New Roman"/>
          <w:sz w:val="21"/>
          <w:szCs w:val="21"/>
        </w:rPr>
        <w:t>，</w:t>
      </w:r>
      <w:r w:rsidR="00564C76" w:rsidRPr="00564C76">
        <w:rPr>
          <w:rFonts w:ascii="Times New Roman" w:eastAsia="宋体" w:hAnsi="Times New Roman" w:cs="Times New Roman" w:hint="eastAsia"/>
          <w:sz w:val="21"/>
          <w:szCs w:val="21"/>
        </w:rPr>
        <w:t>连续监测</w:t>
      </w:r>
      <w:r w:rsidR="00564C76" w:rsidRPr="00564C76">
        <w:rPr>
          <w:rFonts w:ascii="Times New Roman" w:eastAsia="宋体" w:hAnsi="Times New Roman" w:cs="Times New Roman" w:hint="eastAsia"/>
          <w:sz w:val="21"/>
          <w:szCs w:val="21"/>
        </w:rPr>
        <w:t>2</w:t>
      </w:r>
      <w:r w:rsidR="00564C76" w:rsidRPr="00564C76">
        <w:rPr>
          <w:rFonts w:ascii="Times New Roman" w:eastAsia="宋体" w:hAnsi="Times New Roman" w:cs="Times New Roman" w:hint="eastAsia"/>
          <w:sz w:val="21"/>
          <w:szCs w:val="21"/>
        </w:rPr>
        <w:t>天</w:t>
      </w:r>
      <w:r w:rsidRPr="009D307D">
        <w:rPr>
          <w:rFonts w:ascii="Times New Roman" w:eastAsia="宋体" w:hAnsi="Times New Roman" w:cs="Times New Roman"/>
          <w:sz w:val="21"/>
          <w:szCs w:val="21"/>
        </w:rPr>
        <w:t>。</w:t>
      </w:r>
      <w:bookmarkStart w:id="20" w:name="_Toc487787265"/>
      <w:bookmarkStart w:id="21" w:name="_Toc504567431"/>
      <w:bookmarkStart w:id="22" w:name="_Toc505586527"/>
      <w:bookmarkStart w:id="23" w:name="_Toc505586595"/>
      <w:bookmarkStart w:id="24" w:name="_Toc508710149"/>
      <w:bookmarkStart w:id="25" w:name="_Toc509818700"/>
      <w:bookmarkStart w:id="26" w:name="_Toc509821513"/>
      <w:bookmarkStart w:id="27" w:name="_Toc510299028"/>
      <w:bookmarkStart w:id="28" w:name="_Toc510963008"/>
      <w:bookmarkStart w:id="29" w:name="_Toc515023477"/>
      <w:bookmarkStart w:id="30" w:name="_Toc515215309"/>
      <w:bookmarkStart w:id="31" w:name="_Toc516471707"/>
      <w:bookmarkStart w:id="32" w:name="_Toc516483065"/>
      <w:bookmarkStart w:id="33" w:name="_Toc516562702"/>
      <w:bookmarkStart w:id="34" w:name="_Toc516574484"/>
      <w:bookmarkStart w:id="35" w:name="_Toc517190808"/>
      <w:bookmarkStart w:id="36" w:name="_Toc517966135"/>
      <w:bookmarkStart w:id="37" w:name="_Toc517966230"/>
      <w:bookmarkStart w:id="38" w:name="_Toc533711563"/>
      <w:bookmarkStart w:id="39" w:name="_Toc8385804"/>
    </w:p>
    <w:p w:rsidR="00F17FD1" w:rsidRPr="00D0504D" w:rsidRDefault="00F17FD1" w:rsidP="00F17FD1">
      <w:pPr>
        <w:pStyle w:val="1"/>
      </w:pPr>
      <w:r>
        <w:t>2</w:t>
      </w:r>
      <w:r w:rsidRPr="00D0504D">
        <w:t>监测布点</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F17FD1" w:rsidRPr="00DA6322" w:rsidRDefault="00F17FD1" w:rsidP="00F17FD1">
      <w:pPr>
        <w:widowControl w:val="0"/>
        <w:autoSpaceDE w:val="0"/>
        <w:autoSpaceDN w:val="0"/>
        <w:adjustRightInd w:val="0"/>
        <w:spacing w:line="360" w:lineRule="auto"/>
        <w:ind w:firstLineChars="200" w:firstLine="420"/>
        <w:jc w:val="both"/>
        <w:rPr>
          <w:rFonts w:ascii="Times New Roman" w:eastAsia="宋体" w:hAnsi="Times New Roman" w:cs="Times New Roman"/>
          <w:sz w:val="21"/>
          <w:szCs w:val="21"/>
        </w:rPr>
      </w:pPr>
      <w:r w:rsidRPr="00DA6322">
        <w:rPr>
          <w:rFonts w:ascii="Times New Roman" w:eastAsia="宋体" w:hAnsi="Times New Roman" w:cs="Times New Roman"/>
          <w:sz w:val="21"/>
          <w:szCs w:val="21"/>
        </w:rPr>
        <w:t>根据《生活垃圾焚烧处理工程项目建设标准》、环发〔</w:t>
      </w:r>
      <w:r w:rsidRPr="00DA6322">
        <w:rPr>
          <w:rFonts w:ascii="Times New Roman" w:eastAsia="宋体" w:hAnsi="Times New Roman" w:cs="Times New Roman"/>
          <w:sz w:val="21"/>
          <w:szCs w:val="21"/>
        </w:rPr>
        <w:t>2008</w:t>
      </w:r>
      <w:r w:rsidRPr="00DA6322">
        <w:rPr>
          <w:rFonts w:ascii="Times New Roman" w:eastAsia="宋体" w:hAnsi="Times New Roman" w:cs="Times New Roman"/>
          <w:sz w:val="21"/>
          <w:szCs w:val="21"/>
        </w:rPr>
        <w:t>〕</w:t>
      </w:r>
      <w:r w:rsidRPr="00DA6322">
        <w:rPr>
          <w:rFonts w:ascii="Times New Roman" w:eastAsia="宋体" w:hAnsi="Times New Roman" w:cs="Times New Roman"/>
          <w:sz w:val="21"/>
          <w:szCs w:val="21"/>
        </w:rPr>
        <w:t>82</w:t>
      </w:r>
      <w:r w:rsidRPr="00DA6322">
        <w:rPr>
          <w:rFonts w:ascii="Times New Roman" w:eastAsia="宋体" w:hAnsi="Times New Roman" w:cs="Times New Roman"/>
          <w:sz w:val="21"/>
          <w:szCs w:val="21"/>
        </w:rPr>
        <w:t>号文、《杭州市第三固废处置中心一期项目环境影响报告书》确定三固、能源项目环境防护距离为</w:t>
      </w:r>
      <w:r w:rsidRPr="00DA6322">
        <w:rPr>
          <w:rFonts w:ascii="Times New Roman" w:eastAsia="宋体" w:hAnsi="Times New Roman" w:cs="Times New Roman"/>
          <w:sz w:val="21"/>
          <w:szCs w:val="21"/>
        </w:rPr>
        <w:t>300m</w:t>
      </w:r>
      <w:r w:rsidRPr="00DA6322">
        <w:rPr>
          <w:rFonts w:ascii="Times New Roman" w:eastAsia="宋体" w:hAnsi="Times New Roman" w:cs="Times New Roman"/>
          <w:sz w:val="21"/>
          <w:szCs w:val="21"/>
        </w:rPr>
        <w:t>（以厂界计）。园区所在地区域常年主导风向为西南风，春季多东南风，夏季盛行偏南风，秋季常受台风边缘影响，冬季以西北风为主。本次环境空气</w:t>
      </w:r>
      <w:r>
        <w:rPr>
          <w:rFonts w:ascii="Times New Roman" w:eastAsia="宋体" w:hAnsi="Times New Roman" w:cs="Times New Roman" w:hint="eastAsia"/>
          <w:sz w:val="21"/>
          <w:szCs w:val="21"/>
        </w:rPr>
        <w:t>质量</w:t>
      </w:r>
      <w:proofErr w:type="gramStart"/>
      <w:r w:rsidRPr="00DA6322">
        <w:rPr>
          <w:rFonts w:ascii="Times New Roman" w:eastAsia="宋体" w:hAnsi="Times New Roman" w:cs="Times New Roman"/>
          <w:sz w:val="21"/>
          <w:szCs w:val="21"/>
        </w:rPr>
        <w:t>监测共布置</w:t>
      </w:r>
      <w:proofErr w:type="gramEnd"/>
      <w:r w:rsidRPr="00DA6322">
        <w:rPr>
          <w:rFonts w:ascii="Times New Roman" w:eastAsia="宋体" w:hAnsi="Times New Roman" w:cs="Times New Roman"/>
          <w:sz w:val="21"/>
          <w:szCs w:val="21"/>
        </w:rPr>
        <w:t>5</w:t>
      </w:r>
      <w:r w:rsidRPr="00DA6322">
        <w:rPr>
          <w:rFonts w:ascii="Times New Roman" w:eastAsia="宋体" w:hAnsi="Times New Roman" w:cs="Times New Roman"/>
          <w:sz w:val="21"/>
          <w:szCs w:val="21"/>
        </w:rPr>
        <w:t>个点</w:t>
      </w:r>
      <w:r>
        <w:rPr>
          <w:rFonts w:ascii="Times New Roman" w:eastAsia="宋体" w:hAnsi="Times New Roman" w:cs="Times New Roman" w:hint="eastAsia"/>
          <w:sz w:val="21"/>
          <w:szCs w:val="21"/>
        </w:rPr>
        <w:t>。</w:t>
      </w:r>
    </w:p>
    <w:p w:rsidR="00F17FD1" w:rsidRDefault="00F17FD1" w:rsidP="00F17FD1">
      <w:pPr>
        <w:widowControl w:val="0"/>
        <w:autoSpaceDE w:val="0"/>
        <w:autoSpaceDN w:val="0"/>
        <w:adjustRightInd w:val="0"/>
        <w:spacing w:line="360" w:lineRule="auto"/>
        <w:ind w:firstLineChars="200" w:firstLine="420"/>
        <w:jc w:val="both"/>
        <w:rPr>
          <w:rFonts w:ascii="Arial" w:eastAsia="宋体" w:hAnsi="Arial" w:cs="Arial"/>
          <w:sz w:val="21"/>
          <w:szCs w:val="21"/>
        </w:rPr>
      </w:pPr>
      <w:r w:rsidRPr="00DA6322">
        <w:rPr>
          <w:rFonts w:ascii="Arial" w:eastAsia="宋体" w:hAnsi="Arial" w:cs="Arial"/>
          <w:sz w:val="21"/>
          <w:szCs w:val="21"/>
        </w:rPr>
        <w:t>项目建成后全厂平面布置情况</w:t>
      </w:r>
      <w:r w:rsidRPr="00DA6322">
        <w:rPr>
          <w:rFonts w:ascii="Arial" w:eastAsia="宋体" w:hAnsi="Arial" w:cs="Arial" w:hint="eastAsia"/>
          <w:sz w:val="21"/>
          <w:szCs w:val="21"/>
        </w:rPr>
        <w:t>及环境空气</w:t>
      </w:r>
      <w:r w:rsidRPr="00DA6322">
        <w:rPr>
          <w:rFonts w:ascii="Arial" w:eastAsia="宋体" w:hAnsi="Arial" w:cs="Arial"/>
          <w:sz w:val="21"/>
          <w:szCs w:val="21"/>
        </w:rPr>
        <w:t>采样点位布置情况如图</w:t>
      </w:r>
      <w:r>
        <w:rPr>
          <w:rFonts w:ascii="Arial" w:eastAsia="宋体" w:hAnsi="Arial" w:cs="Arial" w:hint="eastAsia"/>
          <w:sz w:val="21"/>
          <w:szCs w:val="21"/>
        </w:rPr>
        <w:t>1-1</w:t>
      </w:r>
      <w:r w:rsidRPr="00DA6322">
        <w:rPr>
          <w:rFonts w:ascii="Arial" w:eastAsia="宋体" w:hAnsi="Arial" w:cs="Arial"/>
          <w:sz w:val="21"/>
          <w:szCs w:val="21"/>
        </w:rPr>
        <w:t>所示</w:t>
      </w:r>
      <w:r w:rsidRPr="00DA6322">
        <w:rPr>
          <w:rFonts w:ascii="Arial" w:eastAsia="宋体" w:hAnsi="Arial" w:cs="Arial" w:hint="eastAsia"/>
          <w:sz w:val="21"/>
          <w:szCs w:val="21"/>
        </w:rPr>
        <w:t>监测点布置理由见下表</w:t>
      </w:r>
      <w:r>
        <w:rPr>
          <w:rFonts w:ascii="Arial" w:eastAsia="宋体" w:hAnsi="Arial" w:cs="Arial" w:hint="eastAsia"/>
          <w:sz w:val="21"/>
          <w:szCs w:val="21"/>
        </w:rPr>
        <w:t>1-1</w:t>
      </w:r>
      <w:r w:rsidRPr="00DA6322">
        <w:rPr>
          <w:rFonts w:ascii="Arial" w:eastAsia="宋体" w:hAnsi="Arial" w:cs="Arial" w:hint="eastAsia"/>
          <w:sz w:val="21"/>
          <w:szCs w:val="21"/>
        </w:rPr>
        <w:t>。</w:t>
      </w:r>
    </w:p>
    <w:p w:rsidR="00F17FD1" w:rsidRPr="00DA6322" w:rsidRDefault="00F17FD1" w:rsidP="00F17FD1">
      <w:pPr>
        <w:widowControl w:val="0"/>
        <w:autoSpaceDE w:val="0"/>
        <w:autoSpaceDN w:val="0"/>
        <w:adjustRightInd w:val="0"/>
        <w:spacing w:line="360" w:lineRule="auto"/>
        <w:ind w:firstLineChars="200" w:firstLine="420"/>
        <w:jc w:val="center"/>
        <w:rPr>
          <w:rFonts w:ascii="Arial" w:eastAsia="宋体" w:hAnsi="Arial" w:cs="Arial"/>
          <w:sz w:val="21"/>
          <w:szCs w:val="21"/>
        </w:rPr>
      </w:pPr>
      <w:r w:rsidRPr="00DA6322">
        <w:rPr>
          <w:rFonts w:ascii="Arial" w:eastAsia="宋体" w:hAnsi="Arial" w:cs="Arial" w:hint="eastAsia"/>
          <w:sz w:val="21"/>
          <w:szCs w:val="21"/>
        </w:rPr>
        <w:t>表</w:t>
      </w:r>
      <w:r>
        <w:rPr>
          <w:rFonts w:ascii="Arial" w:eastAsia="宋体" w:hAnsi="Arial" w:cs="Arial" w:hint="eastAsia"/>
          <w:sz w:val="21"/>
          <w:szCs w:val="21"/>
        </w:rPr>
        <w:t>1-1</w:t>
      </w:r>
      <w:r w:rsidRPr="00DA6322">
        <w:rPr>
          <w:rFonts w:ascii="Arial" w:eastAsia="宋体" w:hAnsi="Arial" w:cs="Arial" w:hint="eastAsia"/>
          <w:sz w:val="21"/>
          <w:szCs w:val="21"/>
        </w:rPr>
        <w:t xml:space="preserve"> </w:t>
      </w:r>
      <w:r w:rsidRPr="00DA6322">
        <w:rPr>
          <w:rFonts w:ascii="Arial" w:eastAsia="宋体" w:hAnsi="Arial" w:cs="Arial" w:hint="eastAsia"/>
          <w:sz w:val="21"/>
          <w:szCs w:val="21"/>
        </w:rPr>
        <w:t>环境空气质量监测点位布置理由一览表</w:t>
      </w:r>
    </w:p>
    <w:tbl>
      <w:tblPr>
        <w:tblW w:w="4972" w:type="pct"/>
        <w:jc w:val="center"/>
        <w:tblInd w:w="-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1"/>
        <w:gridCol w:w="1769"/>
        <w:gridCol w:w="2401"/>
        <w:gridCol w:w="3336"/>
      </w:tblGrid>
      <w:tr w:rsidR="00F17FD1" w:rsidRPr="00DA6322" w:rsidTr="00FB15EA">
        <w:trPr>
          <w:jc w:val="center"/>
        </w:trPr>
        <w:tc>
          <w:tcPr>
            <w:tcW w:w="1221" w:type="dxa"/>
            <w:tcMar>
              <w:left w:w="28" w:type="dxa"/>
              <w:right w:w="28" w:type="dxa"/>
            </w:tcMar>
            <w:vAlign w:val="center"/>
          </w:tcPr>
          <w:p w:rsidR="00F17FD1" w:rsidRPr="00DA6322" w:rsidRDefault="00F17FD1" w:rsidP="00FB15EA">
            <w:pPr>
              <w:widowControl w:val="0"/>
              <w:adjustRightInd w:val="0"/>
              <w:snapToGrid w:val="0"/>
              <w:spacing w:line="240" w:lineRule="auto"/>
              <w:jc w:val="center"/>
              <w:rPr>
                <w:rFonts w:ascii="Times New Roman" w:eastAsia="宋体" w:hAnsi="Times New Roman" w:cs="Times New Roman"/>
                <w:sz w:val="21"/>
                <w:szCs w:val="21"/>
              </w:rPr>
            </w:pPr>
            <w:r w:rsidRPr="00DA6322">
              <w:rPr>
                <w:rFonts w:ascii="Times New Roman" w:eastAsia="宋体" w:hAnsi="Times New Roman" w:cs="Times New Roman"/>
                <w:sz w:val="21"/>
                <w:szCs w:val="21"/>
              </w:rPr>
              <w:t>序号</w:t>
            </w:r>
          </w:p>
        </w:tc>
        <w:tc>
          <w:tcPr>
            <w:tcW w:w="1769" w:type="dxa"/>
            <w:tcMar>
              <w:left w:w="28" w:type="dxa"/>
              <w:right w:w="28" w:type="dxa"/>
            </w:tcMar>
            <w:vAlign w:val="center"/>
          </w:tcPr>
          <w:p w:rsidR="00F17FD1" w:rsidRPr="00DA6322" w:rsidRDefault="00F17FD1" w:rsidP="00FB15EA">
            <w:pPr>
              <w:widowControl w:val="0"/>
              <w:adjustRightInd w:val="0"/>
              <w:snapToGrid w:val="0"/>
              <w:spacing w:line="240" w:lineRule="auto"/>
              <w:jc w:val="center"/>
              <w:rPr>
                <w:rFonts w:ascii="Times New Roman" w:eastAsia="宋体" w:hAnsi="Times New Roman" w:cs="Times New Roman"/>
                <w:sz w:val="21"/>
                <w:szCs w:val="21"/>
              </w:rPr>
            </w:pPr>
            <w:r w:rsidRPr="00DA6322">
              <w:rPr>
                <w:rFonts w:ascii="Times New Roman" w:eastAsia="宋体" w:hAnsi="Times New Roman" w:cs="Times New Roman"/>
                <w:sz w:val="21"/>
                <w:szCs w:val="21"/>
              </w:rPr>
              <w:t>监测点位</w:t>
            </w:r>
          </w:p>
        </w:tc>
        <w:tc>
          <w:tcPr>
            <w:tcW w:w="2401" w:type="dxa"/>
            <w:tcMar>
              <w:left w:w="28" w:type="dxa"/>
              <w:right w:w="28" w:type="dxa"/>
            </w:tcMar>
            <w:vAlign w:val="center"/>
          </w:tcPr>
          <w:p w:rsidR="00F17FD1" w:rsidRPr="00DA6322" w:rsidRDefault="00F17FD1" w:rsidP="00FB15EA">
            <w:pPr>
              <w:widowControl w:val="0"/>
              <w:adjustRightInd w:val="0"/>
              <w:snapToGrid w:val="0"/>
              <w:spacing w:line="240" w:lineRule="auto"/>
              <w:jc w:val="center"/>
              <w:rPr>
                <w:rFonts w:ascii="Times New Roman" w:eastAsia="宋体" w:hAnsi="Times New Roman" w:cs="Times New Roman"/>
                <w:sz w:val="21"/>
                <w:szCs w:val="21"/>
              </w:rPr>
            </w:pPr>
            <w:r w:rsidRPr="00DA6322">
              <w:rPr>
                <w:rFonts w:ascii="Times New Roman" w:eastAsia="宋体" w:hAnsi="Times New Roman" w:cs="Times New Roman"/>
                <w:sz w:val="21"/>
                <w:szCs w:val="21"/>
              </w:rPr>
              <w:t>与</w:t>
            </w:r>
            <w:r w:rsidRPr="00DA6322">
              <w:rPr>
                <w:rFonts w:ascii="Times New Roman" w:eastAsia="宋体" w:hAnsi="Times New Roman" w:cs="Times New Roman" w:hint="eastAsia"/>
                <w:sz w:val="21"/>
                <w:szCs w:val="21"/>
              </w:rPr>
              <w:t>园区</w:t>
            </w:r>
            <w:r w:rsidRPr="00DA6322">
              <w:rPr>
                <w:rFonts w:ascii="Times New Roman" w:eastAsia="宋体" w:hAnsi="Times New Roman" w:cs="Times New Roman"/>
                <w:sz w:val="21"/>
                <w:szCs w:val="21"/>
              </w:rPr>
              <w:t>相对方位</w:t>
            </w:r>
          </w:p>
        </w:tc>
        <w:tc>
          <w:tcPr>
            <w:tcW w:w="3336" w:type="dxa"/>
            <w:vAlign w:val="center"/>
          </w:tcPr>
          <w:p w:rsidR="00F17FD1" w:rsidRPr="00DA6322" w:rsidRDefault="00F17FD1" w:rsidP="00FB15EA">
            <w:pPr>
              <w:widowControl w:val="0"/>
              <w:adjustRightInd w:val="0"/>
              <w:snapToGrid w:val="0"/>
              <w:spacing w:line="240" w:lineRule="auto"/>
              <w:jc w:val="center"/>
              <w:rPr>
                <w:rFonts w:ascii="Times New Roman" w:eastAsia="宋体" w:hAnsi="Times New Roman" w:cs="Times New Roman"/>
                <w:sz w:val="21"/>
                <w:szCs w:val="21"/>
              </w:rPr>
            </w:pPr>
            <w:r w:rsidRPr="00DA6322">
              <w:rPr>
                <w:rFonts w:ascii="Times New Roman" w:eastAsia="宋体" w:hAnsi="Times New Roman" w:cs="Times New Roman"/>
                <w:sz w:val="21"/>
                <w:szCs w:val="21"/>
              </w:rPr>
              <w:t>布置理由</w:t>
            </w:r>
          </w:p>
        </w:tc>
      </w:tr>
      <w:tr w:rsidR="00F17FD1" w:rsidRPr="00DA6322" w:rsidTr="00FB15EA">
        <w:trPr>
          <w:jc w:val="center"/>
        </w:trPr>
        <w:tc>
          <w:tcPr>
            <w:tcW w:w="1221" w:type="dxa"/>
            <w:tcMar>
              <w:left w:w="28" w:type="dxa"/>
              <w:right w:w="28" w:type="dxa"/>
            </w:tcMar>
            <w:vAlign w:val="center"/>
          </w:tcPr>
          <w:p w:rsidR="00F17FD1" w:rsidRPr="00DA6322" w:rsidRDefault="00F17FD1" w:rsidP="00FB15EA">
            <w:pPr>
              <w:widowControl w:val="0"/>
              <w:adjustRightInd w:val="0"/>
              <w:snapToGrid w:val="0"/>
              <w:spacing w:line="240" w:lineRule="auto"/>
              <w:jc w:val="center"/>
              <w:rPr>
                <w:rFonts w:ascii="Times New Roman" w:eastAsia="宋体" w:hAnsi="Times New Roman" w:cs="Times New Roman"/>
                <w:sz w:val="21"/>
                <w:szCs w:val="21"/>
              </w:rPr>
            </w:pPr>
            <w:r w:rsidRPr="00DA6322">
              <w:rPr>
                <w:rFonts w:ascii="Times New Roman" w:eastAsia="宋体" w:hAnsi="Times New Roman" w:cs="Times New Roman"/>
                <w:sz w:val="21"/>
                <w:szCs w:val="21"/>
              </w:rPr>
              <w:t>1</w:t>
            </w:r>
          </w:p>
        </w:tc>
        <w:tc>
          <w:tcPr>
            <w:tcW w:w="1769" w:type="dxa"/>
            <w:tcMar>
              <w:left w:w="28" w:type="dxa"/>
              <w:right w:w="28" w:type="dxa"/>
            </w:tcMar>
            <w:vAlign w:val="center"/>
          </w:tcPr>
          <w:p w:rsidR="00F17FD1" w:rsidRPr="00DA6322" w:rsidRDefault="00F17FD1" w:rsidP="00FB15EA">
            <w:pPr>
              <w:widowControl w:val="0"/>
              <w:adjustRightInd w:val="0"/>
              <w:snapToGrid w:val="0"/>
              <w:spacing w:line="240" w:lineRule="auto"/>
              <w:jc w:val="center"/>
              <w:rPr>
                <w:rFonts w:ascii="Times New Roman" w:eastAsia="宋体" w:hAnsi="Times New Roman" w:cs="Times New Roman"/>
                <w:sz w:val="21"/>
                <w:szCs w:val="21"/>
              </w:rPr>
            </w:pPr>
            <w:r w:rsidRPr="00DA6322">
              <w:rPr>
                <w:rFonts w:ascii="Times New Roman" w:eastAsia="宋体" w:hAnsi="Times New Roman" w:cs="Times New Roman"/>
                <w:sz w:val="21"/>
                <w:szCs w:val="21"/>
              </w:rPr>
              <w:t>T</w:t>
            </w:r>
            <w:r w:rsidRPr="00DA6322">
              <w:rPr>
                <w:rFonts w:ascii="Times New Roman" w:eastAsia="宋体" w:hAnsi="Times New Roman" w:cs="Times New Roman"/>
                <w:sz w:val="21"/>
                <w:szCs w:val="21"/>
                <w:vertAlign w:val="subscript"/>
              </w:rPr>
              <w:t>1</w:t>
            </w:r>
          </w:p>
        </w:tc>
        <w:tc>
          <w:tcPr>
            <w:tcW w:w="2401" w:type="dxa"/>
            <w:tcMar>
              <w:left w:w="28" w:type="dxa"/>
              <w:right w:w="28" w:type="dxa"/>
            </w:tcMar>
            <w:vAlign w:val="center"/>
          </w:tcPr>
          <w:p w:rsidR="00F17FD1" w:rsidRPr="00DA6322" w:rsidRDefault="00F17FD1" w:rsidP="00FB15EA">
            <w:pPr>
              <w:widowControl w:val="0"/>
              <w:adjustRightInd w:val="0"/>
              <w:snapToGrid w:val="0"/>
              <w:spacing w:line="240" w:lineRule="auto"/>
              <w:jc w:val="center"/>
              <w:rPr>
                <w:rFonts w:ascii="Times New Roman" w:eastAsia="宋体" w:hAnsi="Times New Roman" w:cs="Times New Roman"/>
                <w:sz w:val="21"/>
                <w:szCs w:val="21"/>
              </w:rPr>
            </w:pPr>
            <w:r w:rsidRPr="00DA6322">
              <w:rPr>
                <w:rFonts w:ascii="Times New Roman" w:eastAsia="宋体" w:hAnsi="Times New Roman" w:cs="Times New Roman" w:hint="eastAsia"/>
                <w:sz w:val="21"/>
                <w:szCs w:val="21"/>
              </w:rPr>
              <w:t>园区中心</w:t>
            </w:r>
          </w:p>
        </w:tc>
        <w:tc>
          <w:tcPr>
            <w:tcW w:w="3336" w:type="dxa"/>
            <w:vAlign w:val="center"/>
          </w:tcPr>
          <w:p w:rsidR="00F17FD1" w:rsidRPr="00DA6322" w:rsidRDefault="00F17FD1" w:rsidP="00FB15EA">
            <w:pPr>
              <w:widowControl w:val="0"/>
              <w:adjustRightInd w:val="0"/>
              <w:snapToGrid w:val="0"/>
              <w:spacing w:line="240" w:lineRule="auto"/>
              <w:jc w:val="center"/>
              <w:rPr>
                <w:rFonts w:ascii="Times New Roman" w:eastAsia="宋体" w:hAnsi="Times New Roman" w:cs="Times New Roman"/>
                <w:sz w:val="21"/>
                <w:szCs w:val="21"/>
              </w:rPr>
            </w:pPr>
            <w:r w:rsidRPr="00DA6322">
              <w:rPr>
                <w:rFonts w:ascii="Times New Roman" w:eastAsia="宋体" w:hAnsi="Times New Roman" w:cs="Times New Roman" w:hint="eastAsia"/>
                <w:sz w:val="21"/>
                <w:szCs w:val="21"/>
              </w:rPr>
              <w:t>园区中心</w:t>
            </w:r>
          </w:p>
        </w:tc>
      </w:tr>
      <w:tr w:rsidR="00F17FD1" w:rsidRPr="00DA6322" w:rsidTr="00FB15EA">
        <w:trPr>
          <w:jc w:val="center"/>
        </w:trPr>
        <w:tc>
          <w:tcPr>
            <w:tcW w:w="1221" w:type="dxa"/>
            <w:tcMar>
              <w:left w:w="28" w:type="dxa"/>
              <w:right w:w="28" w:type="dxa"/>
            </w:tcMar>
            <w:vAlign w:val="center"/>
          </w:tcPr>
          <w:p w:rsidR="00F17FD1" w:rsidRPr="00DA6322" w:rsidRDefault="00F17FD1" w:rsidP="00FB15EA">
            <w:pPr>
              <w:widowControl w:val="0"/>
              <w:adjustRightInd w:val="0"/>
              <w:snapToGrid w:val="0"/>
              <w:spacing w:line="240" w:lineRule="auto"/>
              <w:jc w:val="center"/>
              <w:rPr>
                <w:rFonts w:ascii="Times New Roman" w:eastAsia="宋体" w:hAnsi="Times New Roman" w:cs="Times New Roman"/>
                <w:sz w:val="21"/>
                <w:szCs w:val="21"/>
              </w:rPr>
            </w:pPr>
            <w:r w:rsidRPr="00DA6322">
              <w:rPr>
                <w:rFonts w:ascii="Times New Roman" w:eastAsia="宋体" w:hAnsi="Times New Roman" w:cs="Times New Roman"/>
                <w:sz w:val="21"/>
                <w:szCs w:val="21"/>
              </w:rPr>
              <w:t>2</w:t>
            </w:r>
          </w:p>
        </w:tc>
        <w:tc>
          <w:tcPr>
            <w:tcW w:w="1769" w:type="dxa"/>
            <w:tcMar>
              <w:left w:w="28" w:type="dxa"/>
              <w:right w:w="28" w:type="dxa"/>
            </w:tcMar>
            <w:vAlign w:val="center"/>
          </w:tcPr>
          <w:p w:rsidR="00F17FD1" w:rsidRPr="00DA6322" w:rsidRDefault="00F17FD1" w:rsidP="00FB15EA">
            <w:pPr>
              <w:widowControl w:val="0"/>
              <w:adjustRightInd w:val="0"/>
              <w:snapToGrid w:val="0"/>
              <w:spacing w:line="240" w:lineRule="auto"/>
              <w:jc w:val="center"/>
              <w:rPr>
                <w:rFonts w:ascii="Times New Roman" w:eastAsia="宋体" w:hAnsi="Times New Roman" w:cs="Times New Roman"/>
                <w:sz w:val="21"/>
                <w:szCs w:val="21"/>
              </w:rPr>
            </w:pPr>
            <w:r w:rsidRPr="00DA6322">
              <w:rPr>
                <w:rFonts w:ascii="Times New Roman" w:eastAsia="宋体" w:hAnsi="Times New Roman" w:cs="Times New Roman"/>
                <w:sz w:val="21"/>
                <w:szCs w:val="21"/>
              </w:rPr>
              <w:t>T</w:t>
            </w:r>
            <w:r w:rsidRPr="00DA6322">
              <w:rPr>
                <w:rFonts w:ascii="Times New Roman" w:eastAsia="宋体" w:hAnsi="Times New Roman" w:cs="Times New Roman"/>
                <w:sz w:val="21"/>
                <w:szCs w:val="21"/>
                <w:vertAlign w:val="subscript"/>
              </w:rPr>
              <w:t>2</w:t>
            </w:r>
          </w:p>
        </w:tc>
        <w:tc>
          <w:tcPr>
            <w:tcW w:w="2401" w:type="dxa"/>
            <w:tcMar>
              <w:left w:w="28" w:type="dxa"/>
              <w:right w:w="28" w:type="dxa"/>
            </w:tcMar>
            <w:vAlign w:val="center"/>
          </w:tcPr>
          <w:p w:rsidR="00F17FD1" w:rsidRPr="00DA6322" w:rsidRDefault="00F17FD1" w:rsidP="00FB15EA">
            <w:pPr>
              <w:widowControl w:val="0"/>
              <w:adjustRightInd w:val="0"/>
              <w:snapToGrid w:val="0"/>
              <w:spacing w:line="240" w:lineRule="auto"/>
              <w:jc w:val="center"/>
              <w:rPr>
                <w:rFonts w:ascii="Times New Roman" w:eastAsia="宋体" w:hAnsi="Times New Roman" w:cs="Times New Roman"/>
                <w:sz w:val="21"/>
                <w:szCs w:val="21"/>
              </w:rPr>
            </w:pPr>
            <w:r w:rsidRPr="00DA6322">
              <w:rPr>
                <w:rFonts w:ascii="Times New Roman" w:eastAsia="宋体" w:hAnsi="Times New Roman" w:cs="Times New Roman" w:hint="eastAsia"/>
                <w:sz w:val="21"/>
                <w:szCs w:val="21"/>
              </w:rPr>
              <w:t>西北厂界</w:t>
            </w:r>
            <w:r w:rsidRPr="00DA6322">
              <w:rPr>
                <w:rFonts w:ascii="Times New Roman" w:eastAsia="宋体" w:hAnsi="Times New Roman" w:cs="Times New Roman" w:hint="eastAsia"/>
                <w:sz w:val="21"/>
                <w:szCs w:val="21"/>
              </w:rPr>
              <w:t>300m</w:t>
            </w:r>
          </w:p>
        </w:tc>
        <w:tc>
          <w:tcPr>
            <w:tcW w:w="3336" w:type="dxa"/>
            <w:vAlign w:val="center"/>
          </w:tcPr>
          <w:p w:rsidR="00F17FD1" w:rsidRPr="00DA6322" w:rsidRDefault="00F17FD1" w:rsidP="00FB15EA">
            <w:pPr>
              <w:widowControl w:val="0"/>
              <w:adjustRightInd w:val="0"/>
              <w:snapToGrid w:val="0"/>
              <w:spacing w:line="240" w:lineRule="auto"/>
              <w:jc w:val="center"/>
              <w:rPr>
                <w:rFonts w:ascii="Times New Roman" w:eastAsia="宋体" w:hAnsi="Times New Roman" w:cs="Times New Roman"/>
                <w:sz w:val="21"/>
                <w:szCs w:val="21"/>
              </w:rPr>
            </w:pPr>
            <w:r w:rsidRPr="00DA6322">
              <w:rPr>
                <w:rFonts w:ascii="Times New Roman" w:eastAsia="宋体" w:hAnsi="Times New Roman" w:cs="Times New Roman" w:hint="eastAsia"/>
                <w:sz w:val="21"/>
                <w:szCs w:val="21"/>
              </w:rPr>
              <w:t>春季主导风向下风向</w:t>
            </w:r>
          </w:p>
        </w:tc>
      </w:tr>
      <w:tr w:rsidR="00F17FD1" w:rsidRPr="00DA6322" w:rsidTr="00FB15EA">
        <w:trPr>
          <w:jc w:val="center"/>
        </w:trPr>
        <w:tc>
          <w:tcPr>
            <w:tcW w:w="1221" w:type="dxa"/>
            <w:tcMar>
              <w:left w:w="28" w:type="dxa"/>
              <w:right w:w="28" w:type="dxa"/>
            </w:tcMar>
            <w:vAlign w:val="center"/>
          </w:tcPr>
          <w:p w:rsidR="00F17FD1" w:rsidRPr="00DA6322" w:rsidRDefault="00F17FD1" w:rsidP="00FB15EA">
            <w:pPr>
              <w:widowControl w:val="0"/>
              <w:adjustRightInd w:val="0"/>
              <w:snapToGrid w:val="0"/>
              <w:spacing w:line="240" w:lineRule="auto"/>
              <w:jc w:val="center"/>
              <w:rPr>
                <w:rFonts w:ascii="Times New Roman" w:eastAsia="宋体" w:hAnsi="Times New Roman" w:cs="Times New Roman"/>
                <w:sz w:val="21"/>
                <w:szCs w:val="21"/>
              </w:rPr>
            </w:pPr>
            <w:r w:rsidRPr="00DA6322">
              <w:rPr>
                <w:rFonts w:ascii="Times New Roman" w:eastAsia="宋体" w:hAnsi="Times New Roman" w:cs="Times New Roman"/>
                <w:sz w:val="21"/>
                <w:szCs w:val="21"/>
              </w:rPr>
              <w:t>3</w:t>
            </w:r>
          </w:p>
        </w:tc>
        <w:tc>
          <w:tcPr>
            <w:tcW w:w="1769" w:type="dxa"/>
            <w:tcMar>
              <w:left w:w="28" w:type="dxa"/>
              <w:right w:w="28" w:type="dxa"/>
            </w:tcMar>
            <w:vAlign w:val="center"/>
          </w:tcPr>
          <w:p w:rsidR="00F17FD1" w:rsidRPr="00DA6322" w:rsidRDefault="00F17FD1" w:rsidP="00FB15EA">
            <w:pPr>
              <w:widowControl w:val="0"/>
              <w:adjustRightInd w:val="0"/>
              <w:snapToGrid w:val="0"/>
              <w:spacing w:line="240" w:lineRule="auto"/>
              <w:jc w:val="center"/>
              <w:rPr>
                <w:rFonts w:ascii="Times New Roman" w:eastAsia="宋体" w:hAnsi="Times New Roman" w:cs="Times New Roman"/>
                <w:sz w:val="21"/>
                <w:szCs w:val="21"/>
              </w:rPr>
            </w:pPr>
            <w:r w:rsidRPr="00DA6322">
              <w:rPr>
                <w:rFonts w:ascii="Times New Roman" w:eastAsia="宋体" w:hAnsi="Times New Roman" w:cs="Times New Roman"/>
                <w:sz w:val="21"/>
                <w:szCs w:val="21"/>
              </w:rPr>
              <w:t>T</w:t>
            </w:r>
            <w:r w:rsidRPr="00DA6322">
              <w:rPr>
                <w:rFonts w:ascii="Times New Roman" w:eastAsia="宋体" w:hAnsi="Times New Roman" w:cs="Times New Roman"/>
                <w:sz w:val="21"/>
                <w:szCs w:val="21"/>
                <w:vertAlign w:val="subscript"/>
              </w:rPr>
              <w:t>3</w:t>
            </w:r>
          </w:p>
        </w:tc>
        <w:tc>
          <w:tcPr>
            <w:tcW w:w="2401" w:type="dxa"/>
            <w:tcMar>
              <w:left w:w="28" w:type="dxa"/>
              <w:right w:w="28" w:type="dxa"/>
            </w:tcMar>
            <w:vAlign w:val="center"/>
          </w:tcPr>
          <w:p w:rsidR="00F17FD1" w:rsidRPr="00DA6322" w:rsidRDefault="00F17FD1" w:rsidP="00FB15EA">
            <w:pPr>
              <w:widowControl w:val="0"/>
              <w:adjustRightInd w:val="0"/>
              <w:snapToGrid w:val="0"/>
              <w:spacing w:line="240" w:lineRule="auto"/>
              <w:jc w:val="center"/>
              <w:rPr>
                <w:rFonts w:ascii="Times New Roman" w:eastAsia="宋体" w:hAnsi="Times New Roman" w:cs="Times New Roman"/>
                <w:sz w:val="21"/>
                <w:szCs w:val="21"/>
              </w:rPr>
            </w:pPr>
            <w:r w:rsidRPr="00DA6322">
              <w:rPr>
                <w:rFonts w:ascii="Times New Roman" w:eastAsia="宋体" w:hAnsi="Times New Roman" w:cs="Times New Roman" w:hint="eastAsia"/>
                <w:sz w:val="21"/>
                <w:szCs w:val="21"/>
              </w:rPr>
              <w:t>东北</w:t>
            </w:r>
            <w:r>
              <w:rPr>
                <w:rFonts w:ascii="Times New Roman" w:eastAsia="宋体" w:hAnsi="Times New Roman" w:cs="Times New Roman" w:hint="eastAsia"/>
                <w:sz w:val="21"/>
                <w:szCs w:val="21"/>
              </w:rPr>
              <w:t>厂界</w:t>
            </w:r>
            <w:r w:rsidRPr="00DA6322">
              <w:rPr>
                <w:rFonts w:ascii="Times New Roman" w:eastAsia="宋体" w:hAnsi="Times New Roman" w:cs="Times New Roman" w:hint="eastAsia"/>
                <w:sz w:val="21"/>
                <w:szCs w:val="21"/>
              </w:rPr>
              <w:t>300m</w:t>
            </w:r>
          </w:p>
        </w:tc>
        <w:tc>
          <w:tcPr>
            <w:tcW w:w="3336" w:type="dxa"/>
            <w:vAlign w:val="center"/>
          </w:tcPr>
          <w:p w:rsidR="00F17FD1" w:rsidRPr="00DA6322" w:rsidRDefault="00F17FD1" w:rsidP="00FB15EA">
            <w:pPr>
              <w:widowControl w:val="0"/>
              <w:adjustRightInd w:val="0"/>
              <w:snapToGrid w:val="0"/>
              <w:spacing w:line="240" w:lineRule="auto"/>
              <w:jc w:val="center"/>
              <w:rPr>
                <w:rFonts w:ascii="Times New Roman" w:eastAsia="宋体" w:hAnsi="Times New Roman" w:cs="Times New Roman"/>
                <w:sz w:val="21"/>
                <w:szCs w:val="21"/>
              </w:rPr>
            </w:pPr>
            <w:r w:rsidRPr="00DA6322">
              <w:rPr>
                <w:rFonts w:ascii="Times New Roman" w:eastAsia="宋体" w:hAnsi="Times New Roman" w:cs="Times New Roman" w:hint="eastAsia"/>
                <w:sz w:val="21"/>
                <w:szCs w:val="21"/>
              </w:rPr>
              <w:t>常年主导风向下风向</w:t>
            </w:r>
          </w:p>
        </w:tc>
      </w:tr>
      <w:tr w:rsidR="00F17FD1" w:rsidRPr="00DA6322" w:rsidTr="00FB15EA">
        <w:trPr>
          <w:jc w:val="center"/>
        </w:trPr>
        <w:tc>
          <w:tcPr>
            <w:tcW w:w="1221" w:type="dxa"/>
            <w:tcMar>
              <w:left w:w="28" w:type="dxa"/>
              <w:right w:w="28" w:type="dxa"/>
            </w:tcMar>
            <w:vAlign w:val="center"/>
          </w:tcPr>
          <w:p w:rsidR="00F17FD1" w:rsidRPr="00DA6322" w:rsidRDefault="00F17FD1" w:rsidP="00FB15EA">
            <w:pPr>
              <w:widowControl w:val="0"/>
              <w:adjustRightInd w:val="0"/>
              <w:snapToGrid w:val="0"/>
              <w:spacing w:line="240" w:lineRule="auto"/>
              <w:jc w:val="center"/>
              <w:rPr>
                <w:rFonts w:ascii="Times New Roman" w:eastAsia="宋体" w:hAnsi="Times New Roman" w:cs="Times New Roman"/>
                <w:sz w:val="21"/>
                <w:szCs w:val="21"/>
              </w:rPr>
            </w:pPr>
            <w:r w:rsidRPr="00DA6322">
              <w:rPr>
                <w:rFonts w:ascii="Times New Roman" w:eastAsia="宋体" w:hAnsi="Times New Roman" w:cs="Times New Roman"/>
                <w:sz w:val="21"/>
                <w:szCs w:val="21"/>
              </w:rPr>
              <w:t>4</w:t>
            </w:r>
          </w:p>
        </w:tc>
        <w:tc>
          <w:tcPr>
            <w:tcW w:w="1769" w:type="dxa"/>
            <w:tcMar>
              <w:left w:w="28" w:type="dxa"/>
              <w:right w:w="28" w:type="dxa"/>
            </w:tcMar>
            <w:vAlign w:val="center"/>
          </w:tcPr>
          <w:p w:rsidR="00F17FD1" w:rsidRPr="00DA6322" w:rsidRDefault="00F17FD1" w:rsidP="00FB15EA">
            <w:pPr>
              <w:widowControl w:val="0"/>
              <w:adjustRightInd w:val="0"/>
              <w:snapToGrid w:val="0"/>
              <w:spacing w:line="240" w:lineRule="auto"/>
              <w:jc w:val="center"/>
              <w:rPr>
                <w:rFonts w:ascii="Times New Roman" w:eastAsia="宋体" w:hAnsi="Times New Roman" w:cs="Times New Roman"/>
                <w:sz w:val="21"/>
                <w:szCs w:val="21"/>
              </w:rPr>
            </w:pPr>
            <w:r w:rsidRPr="00DA6322">
              <w:rPr>
                <w:rFonts w:ascii="Times New Roman" w:eastAsia="宋体" w:hAnsi="Times New Roman" w:cs="Times New Roman"/>
                <w:sz w:val="21"/>
                <w:szCs w:val="21"/>
              </w:rPr>
              <w:t>T</w:t>
            </w:r>
            <w:r w:rsidRPr="00DA6322">
              <w:rPr>
                <w:rFonts w:ascii="Times New Roman" w:eastAsia="宋体" w:hAnsi="Times New Roman" w:cs="Times New Roman"/>
                <w:sz w:val="21"/>
                <w:szCs w:val="21"/>
                <w:vertAlign w:val="subscript"/>
              </w:rPr>
              <w:t>4</w:t>
            </w:r>
          </w:p>
        </w:tc>
        <w:tc>
          <w:tcPr>
            <w:tcW w:w="2401" w:type="dxa"/>
            <w:tcMar>
              <w:left w:w="28" w:type="dxa"/>
              <w:right w:w="28" w:type="dxa"/>
            </w:tcMar>
            <w:vAlign w:val="center"/>
          </w:tcPr>
          <w:p w:rsidR="00F17FD1" w:rsidRPr="00DA6322" w:rsidRDefault="00F17FD1" w:rsidP="00FB15EA">
            <w:pPr>
              <w:widowControl w:val="0"/>
              <w:adjustRightInd w:val="0"/>
              <w:snapToGrid w:val="0"/>
              <w:spacing w:line="240" w:lineRule="auto"/>
              <w:jc w:val="center"/>
              <w:rPr>
                <w:rFonts w:ascii="Times New Roman" w:eastAsia="宋体" w:hAnsi="Times New Roman" w:cs="Times New Roman"/>
                <w:sz w:val="21"/>
                <w:szCs w:val="21"/>
              </w:rPr>
            </w:pPr>
            <w:r w:rsidRPr="00DA6322">
              <w:rPr>
                <w:rFonts w:ascii="Times New Roman" w:eastAsia="宋体" w:hAnsi="Times New Roman" w:cs="Times New Roman" w:hint="eastAsia"/>
                <w:sz w:val="21"/>
                <w:szCs w:val="21"/>
              </w:rPr>
              <w:t>东南</w:t>
            </w:r>
            <w:r>
              <w:rPr>
                <w:rFonts w:ascii="Times New Roman" w:eastAsia="宋体" w:hAnsi="Times New Roman" w:cs="Times New Roman" w:hint="eastAsia"/>
                <w:sz w:val="21"/>
                <w:szCs w:val="21"/>
              </w:rPr>
              <w:t>厂界</w:t>
            </w:r>
            <w:r w:rsidRPr="00DA6322">
              <w:rPr>
                <w:rFonts w:ascii="Times New Roman" w:eastAsia="宋体" w:hAnsi="Times New Roman" w:cs="Times New Roman" w:hint="eastAsia"/>
                <w:sz w:val="21"/>
                <w:szCs w:val="21"/>
              </w:rPr>
              <w:t>300m</w:t>
            </w:r>
          </w:p>
        </w:tc>
        <w:tc>
          <w:tcPr>
            <w:tcW w:w="3336" w:type="dxa"/>
            <w:vAlign w:val="center"/>
          </w:tcPr>
          <w:p w:rsidR="00F17FD1" w:rsidRPr="00DA6322" w:rsidRDefault="00F17FD1" w:rsidP="00FB15EA">
            <w:pPr>
              <w:widowControl w:val="0"/>
              <w:adjustRightInd w:val="0"/>
              <w:snapToGrid w:val="0"/>
              <w:spacing w:line="240" w:lineRule="auto"/>
              <w:jc w:val="center"/>
              <w:rPr>
                <w:rFonts w:ascii="Times New Roman" w:eastAsia="宋体" w:hAnsi="Times New Roman" w:cs="Times New Roman"/>
                <w:sz w:val="21"/>
                <w:szCs w:val="21"/>
              </w:rPr>
            </w:pPr>
            <w:r w:rsidRPr="00DA6322">
              <w:rPr>
                <w:rFonts w:ascii="Times New Roman" w:eastAsia="宋体" w:hAnsi="Times New Roman" w:cs="Times New Roman" w:hint="eastAsia"/>
                <w:sz w:val="21"/>
                <w:szCs w:val="21"/>
              </w:rPr>
              <w:t>冬季主导风向下风向</w:t>
            </w:r>
          </w:p>
        </w:tc>
      </w:tr>
      <w:tr w:rsidR="00F17FD1" w:rsidRPr="00DA6322" w:rsidTr="00FB15EA">
        <w:trPr>
          <w:trHeight w:val="393"/>
          <w:jc w:val="center"/>
        </w:trPr>
        <w:tc>
          <w:tcPr>
            <w:tcW w:w="1221" w:type="dxa"/>
            <w:tcMar>
              <w:left w:w="28" w:type="dxa"/>
              <w:right w:w="28" w:type="dxa"/>
            </w:tcMar>
            <w:vAlign w:val="center"/>
          </w:tcPr>
          <w:p w:rsidR="00F17FD1" w:rsidRPr="00DA6322" w:rsidRDefault="00F17FD1" w:rsidP="00FB15EA">
            <w:pPr>
              <w:widowControl w:val="0"/>
              <w:adjustRightInd w:val="0"/>
              <w:snapToGrid w:val="0"/>
              <w:spacing w:line="240" w:lineRule="auto"/>
              <w:jc w:val="center"/>
              <w:rPr>
                <w:rFonts w:ascii="Times New Roman" w:eastAsia="宋体" w:hAnsi="Times New Roman" w:cs="Times New Roman"/>
                <w:sz w:val="21"/>
                <w:szCs w:val="21"/>
              </w:rPr>
            </w:pPr>
            <w:r w:rsidRPr="00DA6322">
              <w:rPr>
                <w:rFonts w:ascii="Times New Roman" w:eastAsia="宋体" w:hAnsi="Times New Roman" w:cs="Times New Roman"/>
                <w:sz w:val="21"/>
                <w:szCs w:val="21"/>
              </w:rPr>
              <w:t>5</w:t>
            </w:r>
          </w:p>
        </w:tc>
        <w:tc>
          <w:tcPr>
            <w:tcW w:w="1769" w:type="dxa"/>
            <w:tcMar>
              <w:left w:w="28" w:type="dxa"/>
              <w:right w:w="28" w:type="dxa"/>
            </w:tcMar>
            <w:vAlign w:val="center"/>
          </w:tcPr>
          <w:p w:rsidR="00F17FD1" w:rsidRPr="00DA6322" w:rsidRDefault="00F17FD1" w:rsidP="00FB15EA">
            <w:pPr>
              <w:widowControl w:val="0"/>
              <w:adjustRightInd w:val="0"/>
              <w:snapToGrid w:val="0"/>
              <w:spacing w:line="240" w:lineRule="auto"/>
              <w:jc w:val="center"/>
              <w:rPr>
                <w:rFonts w:ascii="Times New Roman" w:eastAsia="宋体" w:hAnsi="Times New Roman" w:cs="Times New Roman"/>
                <w:sz w:val="21"/>
                <w:szCs w:val="21"/>
              </w:rPr>
            </w:pPr>
            <w:r w:rsidRPr="00DA6322">
              <w:rPr>
                <w:rFonts w:ascii="Times New Roman" w:eastAsia="宋体" w:hAnsi="Times New Roman" w:cs="Times New Roman"/>
                <w:sz w:val="21"/>
                <w:szCs w:val="21"/>
              </w:rPr>
              <w:t>T</w:t>
            </w:r>
            <w:r w:rsidRPr="00DA6322">
              <w:rPr>
                <w:rFonts w:ascii="Times New Roman" w:eastAsia="宋体" w:hAnsi="Times New Roman" w:cs="Times New Roman"/>
                <w:sz w:val="21"/>
                <w:szCs w:val="21"/>
                <w:vertAlign w:val="subscript"/>
              </w:rPr>
              <w:t>5</w:t>
            </w:r>
          </w:p>
        </w:tc>
        <w:tc>
          <w:tcPr>
            <w:tcW w:w="2401" w:type="dxa"/>
            <w:tcMar>
              <w:left w:w="28" w:type="dxa"/>
              <w:right w:w="28" w:type="dxa"/>
            </w:tcMar>
            <w:vAlign w:val="center"/>
          </w:tcPr>
          <w:p w:rsidR="00F17FD1" w:rsidRPr="00DA6322" w:rsidRDefault="00F17FD1" w:rsidP="00FB15EA">
            <w:pPr>
              <w:widowControl w:val="0"/>
              <w:adjustRightInd w:val="0"/>
              <w:snapToGrid w:val="0"/>
              <w:spacing w:line="240" w:lineRule="auto"/>
              <w:jc w:val="center"/>
              <w:rPr>
                <w:rFonts w:ascii="Times New Roman" w:eastAsia="宋体" w:hAnsi="Times New Roman" w:cs="Times New Roman"/>
                <w:sz w:val="21"/>
                <w:szCs w:val="21"/>
              </w:rPr>
            </w:pPr>
            <w:r w:rsidRPr="00DA6322">
              <w:rPr>
                <w:rFonts w:ascii="Times New Roman" w:eastAsia="宋体" w:hAnsi="Times New Roman" w:cs="Times New Roman" w:hint="eastAsia"/>
                <w:sz w:val="21"/>
                <w:szCs w:val="21"/>
              </w:rPr>
              <w:t>西南</w:t>
            </w:r>
            <w:r>
              <w:rPr>
                <w:rFonts w:ascii="Times New Roman" w:eastAsia="宋体" w:hAnsi="Times New Roman" w:cs="Times New Roman" w:hint="eastAsia"/>
                <w:sz w:val="21"/>
                <w:szCs w:val="21"/>
              </w:rPr>
              <w:t>厂界</w:t>
            </w:r>
            <w:r w:rsidRPr="00DA6322">
              <w:rPr>
                <w:rFonts w:ascii="Times New Roman" w:eastAsia="宋体" w:hAnsi="Times New Roman" w:cs="Times New Roman" w:hint="eastAsia"/>
                <w:sz w:val="21"/>
                <w:szCs w:val="21"/>
              </w:rPr>
              <w:t>300m</w:t>
            </w:r>
          </w:p>
        </w:tc>
        <w:tc>
          <w:tcPr>
            <w:tcW w:w="3336" w:type="dxa"/>
            <w:vAlign w:val="center"/>
          </w:tcPr>
          <w:p w:rsidR="00F17FD1" w:rsidRPr="00DA6322" w:rsidRDefault="00F17FD1" w:rsidP="00FB15EA">
            <w:pPr>
              <w:widowControl w:val="0"/>
              <w:adjustRightInd w:val="0"/>
              <w:snapToGrid w:val="0"/>
              <w:spacing w:line="240" w:lineRule="auto"/>
              <w:jc w:val="center"/>
              <w:rPr>
                <w:rFonts w:ascii="Times New Roman" w:eastAsia="宋体" w:hAnsi="Times New Roman" w:cs="Times New Roman"/>
                <w:sz w:val="21"/>
                <w:szCs w:val="21"/>
              </w:rPr>
            </w:pPr>
            <w:r w:rsidRPr="00DA6322">
              <w:rPr>
                <w:rFonts w:ascii="Times New Roman" w:eastAsia="宋体" w:hAnsi="Times New Roman" w:cs="Times New Roman" w:hint="eastAsia"/>
                <w:sz w:val="21"/>
                <w:szCs w:val="21"/>
              </w:rPr>
              <w:t>常年主导风向上风向（对照点）</w:t>
            </w:r>
          </w:p>
        </w:tc>
      </w:tr>
    </w:tbl>
    <w:p w:rsidR="00F17FD1" w:rsidRDefault="00F17FD1" w:rsidP="00F17FD1"/>
    <w:p w:rsidR="00F17FD1" w:rsidRDefault="00F17FD1" w:rsidP="00F17FD1">
      <w:pPr>
        <w:jc w:val="center"/>
      </w:pPr>
      <w:r>
        <w:rPr>
          <w:rFonts w:ascii="Arial" w:hAnsi="Arial" w:cs="Arial" w:hint="eastAsia"/>
          <w:b/>
          <w:noProof/>
          <w:sz w:val="24"/>
          <w:szCs w:val="44"/>
        </w:rPr>
        <w:drawing>
          <wp:inline distT="0" distB="0" distL="0" distR="0" wp14:anchorId="683763A5" wp14:editId="2FF69E90">
            <wp:extent cx="2827020" cy="2656930"/>
            <wp:effectExtent l="0" t="0" r="0" b="0"/>
            <wp:docPr id="2" name="图片 2" descr="15917739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59177398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7020" cy="2656930"/>
                    </a:xfrm>
                    <a:prstGeom prst="rect">
                      <a:avLst/>
                    </a:prstGeom>
                    <a:noFill/>
                    <a:ln>
                      <a:noFill/>
                    </a:ln>
                  </pic:spPr>
                </pic:pic>
              </a:graphicData>
            </a:graphic>
          </wp:inline>
        </w:drawing>
      </w:r>
    </w:p>
    <w:p w:rsidR="009D307D" w:rsidRPr="007357E2" w:rsidRDefault="00F17FD1" w:rsidP="007357E2">
      <w:pPr>
        <w:widowControl w:val="0"/>
        <w:spacing w:line="360" w:lineRule="auto"/>
        <w:jc w:val="center"/>
        <w:rPr>
          <w:rFonts w:ascii="Arial" w:eastAsia="宋体" w:hAnsi="Arial" w:cs="Arial"/>
          <w:sz w:val="21"/>
          <w:szCs w:val="21"/>
        </w:rPr>
      </w:pPr>
      <w:r w:rsidRPr="009D307D">
        <w:rPr>
          <w:rFonts w:ascii="Arial" w:eastAsia="宋体" w:hAnsi="Arial" w:cs="Arial" w:hint="eastAsia"/>
          <w:sz w:val="21"/>
          <w:szCs w:val="21"/>
        </w:rPr>
        <w:t>图</w:t>
      </w:r>
      <w:r w:rsidRPr="009D307D">
        <w:rPr>
          <w:rFonts w:ascii="Arial" w:eastAsia="宋体" w:hAnsi="Arial" w:cs="Arial" w:hint="eastAsia"/>
          <w:sz w:val="21"/>
          <w:szCs w:val="21"/>
        </w:rPr>
        <w:t xml:space="preserve">1-1 </w:t>
      </w:r>
      <w:r w:rsidRPr="009D307D">
        <w:rPr>
          <w:rFonts w:ascii="Arial" w:eastAsia="宋体" w:hAnsi="Arial" w:cs="Arial" w:hint="eastAsia"/>
          <w:sz w:val="21"/>
          <w:szCs w:val="21"/>
        </w:rPr>
        <w:t>环境空气质量监测点位布置图</w:t>
      </w:r>
    </w:p>
    <w:p w:rsidR="00EC0C2F" w:rsidRPr="00EC0C2F" w:rsidRDefault="00EC0C2F" w:rsidP="00D0504D">
      <w:pPr>
        <w:pStyle w:val="1"/>
      </w:pPr>
      <w:r w:rsidRPr="00EC0C2F">
        <w:rPr>
          <w:rFonts w:hint="eastAsia"/>
        </w:rPr>
        <w:t>3</w:t>
      </w:r>
      <w:r w:rsidRPr="00EC0C2F">
        <w:rPr>
          <w:rFonts w:hint="eastAsia"/>
        </w:rPr>
        <w:t>监测方法</w:t>
      </w:r>
    </w:p>
    <w:p w:rsidR="00EC0C2F" w:rsidRDefault="00EC0C2F" w:rsidP="00CB5018">
      <w:pPr>
        <w:widowControl w:val="0"/>
        <w:autoSpaceDE w:val="0"/>
        <w:autoSpaceDN w:val="0"/>
        <w:adjustRightInd w:val="0"/>
        <w:spacing w:line="360" w:lineRule="auto"/>
        <w:ind w:firstLineChars="200" w:firstLine="420"/>
        <w:jc w:val="both"/>
        <w:rPr>
          <w:rFonts w:ascii="Times New Roman" w:eastAsia="宋体" w:hAnsi="Times New Roman" w:cs="Times New Roman"/>
          <w:sz w:val="21"/>
          <w:szCs w:val="21"/>
        </w:rPr>
      </w:pPr>
      <w:r>
        <w:rPr>
          <w:rFonts w:ascii="Times New Roman" w:eastAsia="宋体" w:hAnsi="Times New Roman" w:cs="Times New Roman" w:hint="eastAsia"/>
          <w:sz w:val="21"/>
          <w:szCs w:val="21"/>
        </w:rPr>
        <w:t>监测方法严格</w:t>
      </w:r>
      <w:r w:rsidR="00260244">
        <w:rPr>
          <w:rFonts w:ascii="Times New Roman" w:eastAsia="宋体" w:hAnsi="Times New Roman" w:cs="Times New Roman" w:hint="eastAsia"/>
          <w:sz w:val="21"/>
          <w:szCs w:val="21"/>
        </w:rPr>
        <w:t>按</w:t>
      </w:r>
      <w:r>
        <w:rPr>
          <w:rFonts w:ascii="Times New Roman" w:eastAsia="宋体" w:hAnsi="Times New Roman" w:cs="Times New Roman" w:hint="eastAsia"/>
          <w:sz w:val="21"/>
          <w:szCs w:val="21"/>
        </w:rPr>
        <w:t>《环境空气质量监测规范（试行）》等规范性文件要求</w:t>
      </w:r>
      <w:r w:rsidR="00260244">
        <w:rPr>
          <w:rFonts w:ascii="Times New Roman" w:eastAsia="宋体" w:hAnsi="Times New Roman" w:cs="Times New Roman" w:hint="eastAsia"/>
          <w:sz w:val="21"/>
          <w:szCs w:val="21"/>
        </w:rPr>
        <w:t>执行</w:t>
      </w:r>
      <w:r>
        <w:rPr>
          <w:rFonts w:ascii="Times New Roman" w:eastAsia="宋体" w:hAnsi="Times New Roman" w:cs="Times New Roman" w:hint="eastAsia"/>
          <w:sz w:val="21"/>
          <w:szCs w:val="21"/>
        </w:rPr>
        <w:t>。环境空气质量监测中的采样环境、采样高度及采样频率等要求，按</w:t>
      </w:r>
      <w:r>
        <w:rPr>
          <w:rFonts w:ascii="Times New Roman" w:eastAsia="宋体" w:hAnsi="Times New Roman" w:cs="Times New Roman" w:hint="eastAsia"/>
          <w:sz w:val="21"/>
          <w:szCs w:val="21"/>
        </w:rPr>
        <w:t>HJ/T 193</w:t>
      </w:r>
      <w:r>
        <w:rPr>
          <w:rFonts w:ascii="Times New Roman" w:eastAsia="宋体" w:hAnsi="Times New Roman" w:cs="Times New Roman" w:hint="eastAsia"/>
          <w:sz w:val="21"/>
          <w:szCs w:val="21"/>
        </w:rPr>
        <w:t>或</w:t>
      </w:r>
      <w:r>
        <w:rPr>
          <w:rFonts w:ascii="Times New Roman" w:eastAsia="宋体" w:hAnsi="Times New Roman" w:cs="Times New Roman" w:hint="eastAsia"/>
          <w:sz w:val="21"/>
          <w:szCs w:val="21"/>
        </w:rPr>
        <w:t xml:space="preserve"> HJ/T 194</w:t>
      </w:r>
      <w:r>
        <w:rPr>
          <w:rFonts w:ascii="Times New Roman" w:eastAsia="宋体" w:hAnsi="Times New Roman" w:cs="Times New Roman" w:hint="eastAsia"/>
          <w:sz w:val="21"/>
          <w:szCs w:val="21"/>
        </w:rPr>
        <w:t>的要求执行。</w:t>
      </w:r>
    </w:p>
    <w:p w:rsidR="00520A6B" w:rsidRDefault="00520A6B" w:rsidP="00CB5018">
      <w:pPr>
        <w:widowControl w:val="0"/>
        <w:autoSpaceDE w:val="0"/>
        <w:autoSpaceDN w:val="0"/>
        <w:adjustRightInd w:val="0"/>
        <w:spacing w:line="360" w:lineRule="auto"/>
        <w:ind w:firstLineChars="200" w:firstLine="420"/>
        <w:jc w:val="both"/>
        <w:rPr>
          <w:rFonts w:ascii="Times New Roman" w:eastAsia="宋体" w:hAnsi="Times New Roman" w:cs="Times New Roman"/>
          <w:sz w:val="21"/>
          <w:szCs w:val="21"/>
        </w:rPr>
      </w:pPr>
      <w:r>
        <w:rPr>
          <w:rFonts w:ascii="Times New Roman" w:eastAsia="宋体" w:hAnsi="Times New Roman" w:cs="Times New Roman" w:hint="eastAsia"/>
          <w:sz w:val="21"/>
          <w:szCs w:val="21"/>
        </w:rPr>
        <w:t>采用自动监测方法进行环境空气质量监测，应按《环境空气质量自动监测技术规范》所规定的方法和技术要求进行。国家环境空气质量背景点上的环境空气质量监测还应具备完善的手工监测能力，并可用手工监测方法进行非常规项目监测。采用手工监测方法进行环境空气质量监测，应按《环境空气质量手工监测技术规范》所规定的方法和技术要求进行。</w:t>
      </w:r>
    </w:p>
    <w:p w:rsidR="00520A6B" w:rsidRDefault="00520A6B" w:rsidP="00CB5018">
      <w:pPr>
        <w:widowControl w:val="0"/>
        <w:autoSpaceDE w:val="0"/>
        <w:autoSpaceDN w:val="0"/>
        <w:adjustRightInd w:val="0"/>
        <w:spacing w:line="360" w:lineRule="auto"/>
        <w:ind w:firstLineChars="200" w:firstLine="420"/>
        <w:jc w:val="both"/>
        <w:rPr>
          <w:rFonts w:ascii="Times New Roman" w:eastAsia="宋体" w:hAnsi="Times New Roman" w:cs="Times New Roman"/>
          <w:sz w:val="21"/>
          <w:szCs w:val="21"/>
        </w:rPr>
      </w:pPr>
      <w:r>
        <w:rPr>
          <w:rFonts w:ascii="Times New Roman" w:eastAsia="宋体" w:hAnsi="Times New Roman" w:cs="Times New Roman" w:hint="eastAsia"/>
          <w:sz w:val="21"/>
          <w:szCs w:val="21"/>
        </w:rPr>
        <w:t>监测数据的管理应遵循下列要求：</w:t>
      </w:r>
    </w:p>
    <w:p w:rsidR="00520A6B" w:rsidRPr="009D3B02" w:rsidRDefault="00520A6B" w:rsidP="00520A6B">
      <w:pPr>
        <w:widowControl w:val="0"/>
        <w:autoSpaceDE w:val="0"/>
        <w:autoSpaceDN w:val="0"/>
        <w:adjustRightInd w:val="0"/>
        <w:spacing w:line="360" w:lineRule="auto"/>
        <w:ind w:firstLine="420"/>
        <w:jc w:val="both"/>
        <w:rPr>
          <w:rFonts w:ascii="Times New Roman" w:eastAsia="宋体" w:hAnsi="Times New Roman" w:cs="Times New Roman"/>
          <w:sz w:val="21"/>
          <w:szCs w:val="21"/>
        </w:rPr>
      </w:pPr>
      <w:r w:rsidRPr="009D3B02">
        <w:rPr>
          <w:rFonts w:ascii="Times New Roman" w:eastAsia="宋体" w:hAnsi="Times New Roman" w:cs="Times New Roman"/>
          <w:sz w:val="21"/>
          <w:szCs w:val="21"/>
        </w:rPr>
        <w:t>（</w:t>
      </w:r>
      <w:r w:rsidRPr="009D3B02">
        <w:rPr>
          <w:rFonts w:ascii="Times New Roman" w:eastAsia="宋体" w:hAnsi="Times New Roman" w:cs="Times New Roman"/>
          <w:sz w:val="21"/>
          <w:szCs w:val="21"/>
        </w:rPr>
        <w:t>1</w:t>
      </w:r>
      <w:r w:rsidRPr="009D3B02">
        <w:rPr>
          <w:rFonts w:ascii="Times New Roman" w:eastAsia="宋体" w:hAnsi="Times New Roman" w:cs="Times New Roman"/>
          <w:sz w:val="21"/>
          <w:szCs w:val="21"/>
        </w:rPr>
        <w:t>）现场监测采样以及样品保存、运输、交接、处理和实验分析的原始记录是监测工作的重要凭证，应在记录表格上按规定格式填写；</w:t>
      </w:r>
    </w:p>
    <w:p w:rsidR="00520A6B" w:rsidRPr="009D3B02" w:rsidRDefault="00520A6B" w:rsidP="00520A6B">
      <w:pPr>
        <w:ind w:firstLine="420"/>
        <w:rPr>
          <w:rFonts w:ascii="Times New Roman" w:hAnsi="Times New Roman" w:cs="Times New Roman"/>
        </w:rPr>
      </w:pPr>
      <w:r w:rsidRPr="009D3B02">
        <w:rPr>
          <w:rFonts w:ascii="Times New Roman" w:hAnsi="Times New Roman" w:cs="Times New Roman"/>
        </w:rPr>
        <w:t>（</w:t>
      </w:r>
      <w:r w:rsidRPr="009D3B02">
        <w:rPr>
          <w:rFonts w:ascii="Times New Roman" w:hAnsi="Times New Roman" w:cs="Times New Roman"/>
        </w:rPr>
        <w:t>2</w:t>
      </w:r>
      <w:r w:rsidRPr="009D3B02">
        <w:rPr>
          <w:rFonts w:ascii="Times New Roman" w:hAnsi="Times New Roman" w:cs="Times New Roman"/>
        </w:rPr>
        <w:t>）原始记录应使用墨水笔或档案用签字笔书写，字迹端正、清晰、数据更正规范，不得涂改或撕毁原始记录；</w:t>
      </w:r>
    </w:p>
    <w:p w:rsidR="00520A6B" w:rsidRPr="009D3B02" w:rsidRDefault="00520A6B" w:rsidP="00520A6B">
      <w:pPr>
        <w:ind w:firstLine="420"/>
        <w:rPr>
          <w:rFonts w:ascii="Times New Roman" w:hAnsi="Times New Roman" w:cs="Times New Roman"/>
        </w:rPr>
      </w:pPr>
      <w:r w:rsidRPr="009D3B02">
        <w:rPr>
          <w:rFonts w:ascii="Times New Roman" w:hAnsi="Times New Roman" w:cs="Times New Roman"/>
        </w:rPr>
        <w:t>（</w:t>
      </w:r>
      <w:r w:rsidRPr="009D3B02">
        <w:rPr>
          <w:rFonts w:ascii="Times New Roman" w:hAnsi="Times New Roman" w:cs="Times New Roman"/>
        </w:rPr>
        <w:t>3</w:t>
      </w:r>
      <w:r w:rsidRPr="009D3B02">
        <w:rPr>
          <w:rFonts w:ascii="Times New Roman" w:hAnsi="Times New Roman" w:cs="Times New Roman"/>
        </w:rPr>
        <w:t>）监测人员必须具有严肃认真的工作态度，对各项记录负责，及时记录，不得以回忆方式填写；</w:t>
      </w:r>
    </w:p>
    <w:p w:rsidR="00520A6B" w:rsidRPr="009D3B02" w:rsidRDefault="00520A6B" w:rsidP="00520A6B">
      <w:pPr>
        <w:ind w:firstLine="420"/>
        <w:rPr>
          <w:rFonts w:ascii="Times New Roman" w:hAnsi="Times New Roman" w:cs="Times New Roman"/>
        </w:rPr>
      </w:pPr>
      <w:r w:rsidRPr="009D3B02">
        <w:rPr>
          <w:rFonts w:ascii="Times New Roman" w:hAnsi="Times New Roman" w:cs="Times New Roman"/>
        </w:rPr>
        <w:t>（</w:t>
      </w:r>
      <w:r w:rsidRPr="009D3B02">
        <w:rPr>
          <w:rFonts w:ascii="Times New Roman" w:hAnsi="Times New Roman" w:cs="Times New Roman"/>
        </w:rPr>
        <w:t>4</w:t>
      </w:r>
      <w:r w:rsidRPr="009D3B02">
        <w:rPr>
          <w:rFonts w:ascii="Times New Roman" w:hAnsi="Times New Roman" w:cs="Times New Roman"/>
        </w:rPr>
        <w:t>）测试人和审核人在原始记录上签名后方可报出数据；</w:t>
      </w:r>
    </w:p>
    <w:p w:rsidR="00520A6B" w:rsidRDefault="00B81BF8" w:rsidP="00520A6B">
      <w:pPr>
        <w:ind w:firstLine="420"/>
        <w:rPr>
          <w:rFonts w:ascii="Times New Roman" w:hAnsi="Times New Roman" w:cs="Times New Roman"/>
        </w:rPr>
      </w:pPr>
      <w:r w:rsidRPr="009D3B02">
        <w:rPr>
          <w:rFonts w:ascii="Times New Roman" w:hAnsi="Times New Roman" w:cs="Times New Roman"/>
        </w:rPr>
        <w:t>（</w:t>
      </w:r>
      <w:r w:rsidRPr="009D3B02">
        <w:rPr>
          <w:rFonts w:ascii="Times New Roman" w:hAnsi="Times New Roman" w:cs="Times New Roman"/>
        </w:rPr>
        <w:t>5</w:t>
      </w:r>
      <w:r w:rsidRPr="009D3B02">
        <w:rPr>
          <w:rFonts w:ascii="Times New Roman" w:hAnsi="Times New Roman" w:cs="Times New Roman"/>
        </w:rPr>
        <w:t>）原始记录应有统一编号，按期归档保存。</w:t>
      </w:r>
    </w:p>
    <w:p w:rsidR="00CC52AF" w:rsidRPr="009D3B02" w:rsidRDefault="00CC52AF" w:rsidP="00520A6B">
      <w:pPr>
        <w:ind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6</w:t>
      </w:r>
      <w:r>
        <w:rPr>
          <w:rFonts w:ascii="Times New Roman" w:hAnsi="Times New Roman" w:cs="Times New Roman" w:hint="eastAsia"/>
        </w:rPr>
        <w:t>）</w:t>
      </w:r>
      <w:proofErr w:type="gramStart"/>
      <w:r>
        <w:rPr>
          <w:rFonts w:ascii="Times New Roman" w:hAnsi="Times New Roman" w:cs="Times New Roman" w:hint="eastAsia"/>
        </w:rPr>
        <w:t>数值修约按</w:t>
      </w:r>
      <w:proofErr w:type="gramEnd"/>
      <w:r>
        <w:rPr>
          <w:rFonts w:ascii="Times New Roman" w:hAnsi="Times New Roman" w:cs="Times New Roman" w:hint="eastAsia"/>
        </w:rPr>
        <w:t>《数值修约规则》（</w:t>
      </w:r>
      <w:r>
        <w:rPr>
          <w:rFonts w:ascii="Times New Roman" w:hAnsi="Times New Roman" w:cs="Times New Roman" w:hint="eastAsia"/>
        </w:rPr>
        <w:t>GB/T8170-87</w:t>
      </w:r>
      <w:r>
        <w:rPr>
          <w:rFonts w:ascii="Times New Roman" w:hAnsi="Times New Roman" w:cs="Times New Roman" w:hint="eastAsia"/>
        </w:rPr>
        <w:t>）进行</w:t>
      </w:r>
    </w:p>
    <w:p w:rsidR="009D307D" w:rsidRPr="009D307D" w:rsidRDefault="005B0A58" w:rsidP="00D0504D">
      <w:pPr>
        <w:pStyle w:val="1"/>
      </w:pPr>
      <w:bookmarkStart w:id="40" w:name="_Toc533711565"/>
      <w:bookmarkStart w:id="41" w:name="_Toc8385806"/>
      <w:r>
        <w:rPr>
          <w:rFonts w:hint="eastAsia"/>
        </w:rPr>
        <w:t>4</w:t>
      </w:r>
      <w:r w:rsidR="009D307D" w:rsidRPr="009D307D">
        <w:t>检测方法</w:t>
      </w:r>
      <w:bookmarkEnd w:id="40"/>
      <w:bookmarkEnd w:id="41"/>
    </w:p>
    <w:p w:rsidR="009D307D" w:rsidRPr="009D307D" w:rsidRDefault="009D307D" w:rsidP="009D307D">
      <w:pPr>
        <w:widowControl w:val="0"/>
        <w:autoSpaceDE w:val="0"/>
        <w:autoSpaceDN w:val="0"/>
        <w:adjustRightInd w:val="0"/>
        <w:spacing w:line="360" w:lineRule="auto"/>
        <w:ind w:firstLineChars="200" w:firstLine="420"/>
        <w:jc w:val="both"/>
        <w:rPr>
          <w:rFonts w:ascii="Arial" w:eastAsia="宋体" w:hAnsi="Arial" w:cs="Arial"/>
          <w:sz w:val="21"/>
          <w:szCs w:val="21"/>
        </w:rPr>
      </w:pPr>
      <w:r w:rsidRPr="009D307D">
        <w:rPr>
          <w:rFonts w:ascii="Arial" w:eastAsia="宋体" w:hAnsi="Arial" w:cs="Arial"/>
          <w:sz w:val="21"/>
          <w:szCs w:val="21"/>
        </w:rPr>
        <w:t>本次</w:t>
      </w:r>
      <w:r w:rsidRPr="009D307D">
        <w:rPr>
          <w:rFonts w:ascii="Arial" w:eastAsia="宋体" w:hAnsi="Arial" w:cs="Arial" w:hint="eastAsia"/>
          <w:sz w:val="21"/>
          <w:szCs w:val="21"/>
        </w:rPr>
        <w:t>空气样品</w:t>
      </w:r>
      <w:r w:rsidRPr="009D307D">
        <w:rPr>
          <w:rFonts w:ascii="Arial" w:eastAsia="宋体" w:hAnsi="Arial" w:cs="Arial"/>
          <w:sz w:val="21"/>
          <w:szCs w:val="21"/>
        </w:rPr>
        <w:t>委托具有中国计量认证（</w:t>
      </w:r>
      <w:r w:rsidRPr="009D307D">
        <w:rPr>
          <w:rFonts w:ascii="Arial" w:eastAsia="宋体" w:hAnsi="Arial" w:cs="Arial"/>
          <w:sz w:val="21"/>
          <w:szCs w:val="21"/>
        </w:rPr>
        <w:t>CMA</w:t>
      </w:r>
      <w:r w:rsidRPr="009D307D">
        <w:rPr>
          <w:rFonts w:ascii="Arial" w:eastAsia="宋体" w:hAnsi="Arial" w:cs="Arial"/>
          <w:sz w:val="21"/>
          <w:szCs w:val="21"/>
        </w:rPr>
        <w:t>）的公司进行分析，需具备出具第三方检测</w:t>
      </w:r>
      <w:r w:rsidRPr="009D307D">
        <w:rPr>
          <w:rFonts w:ascii="Arial" w:eastAsia="宋体" w:hAnsi="Arial" w:cs="Arial"/>
          <w:sz w:val="21"/>
          <w:szCs w:val="21"/>
        </w:rPr>
        <w:lastRenderedPageBreak/>
        <w:t>报告的资质。分析监测方法优先选用</w:t>
      </w:r>
      <w:r w:rsidRPr="009D307D">
        <w:rPr>
          <w:rFonts w:ascii="Arial" w:eastAsia="宋体" w:hAnsi="Arial" w:cs="Arial" w:hint="eastAsia"/>
          <w:color w:val="000000"/>
          <w:sz w:val="21"/>
          <w:szCs w:val="21"/>
        </w:rPr>
        <w:t>《环境空气质量标准》（</w:t>
      </w:r>
      <w:r w:rsidRPr="009D307D">
        <w:rPr>
          <w:rFonts w:ascii="Arial" w:eastAsia="宋体" w:hAnsi="Arial" w:cs="Arial" w:hint="eastAsia"/>
          <w:color w:val="000000"/>
          <w:sz w:val="21"/>
          <w:szCs w:val="21"/>
        </w:rPr>
        <w:t>GB3095-2012</w:t>
      </w:r>
      <w:r w:rsidRPr="009D307D">
        <w:rPr>
          <w:rFonts w:ascii="Arial" w:eastAsia="宋体" w:hAnsi="Arial" w:cs="Arial" w:hint="eastAsia"/>
          <w:color w:val="000000"/>
          <w:sz w:val="21"/>
          <w:szCs w:val="21"/>
        </w:rPr>
        <w:t>）二级标准、《工业企业设计卫生标准》（</w:t>
      </w:r>
      <w:r w:rsidRPr="009D307D">
        <w:rPr>
          <w:rFonts w:ascii="Arial" w:eastAsia="宋体" w:hAnsi="Arial" w:cs="Arial" w:hint="eastAsia"/>
          <w:color w:val="000000"/>
          <w:sz w:val="21"/>
          <w:szCs w:val="21"/>
        </w:rPr>
        <w:t>TJ36-79</w:t>
      </w:r>
      <w:r w:rsidRPr="009D307D">
        <w:rPr>
          <w:rFonts w:ascii="Arial" w:eastAsia="宋体" w:hAnsi="Arial" w:cs="Arial" w:hint="eastAsia"/>
          <w:color w:val="000000"/>
          <w:sz w:val="21"/>
          <w:szCs w:val="21"/>
        </w:rPr>
        <w:t>）中</w:t>
      </w:r>
      <w:r w:rsidRPr="009D307D">
        <w:rPr>
          <w:rFonts w:ascii="Arial" w:eastAsia="宋体" w:hAnsi="Arial" w:cs="Arial" w:hint="eastAsia"/>
          <w:sz w:val="21"/>
          <w:szCs w:val="21"/>
        </w:rPr>
        <w:t>的“居住区大气中有害物质的最高容许浓度”</w:t>
      </w:r>
      <w:r w:rsidRPr="009D307D">
        <w:rPr>
          <w:rFonts w:ascii="Arial" w:eastAsia="宋体" w:hAnsi="Arial" w:cs="Arial"/>
          <w:sz w:val="21"/>
          <w:szCs w:val="21"/>
        </w:rPr>
        <w:t>等国家标准中规定的检测方法，</w:t>
      </w:r>
      <w:r w:rsidRPr="009D307D">
        <w:rPr>
          <w:rFonts w:ascii="Arial" w:eastAsia="宋体" w:hAnsi="Arial" w:cs="Arial" w:hint="eastAsia"/>
          <w:sz w:val="21"/>
          <w:szCs w:val="21"/>
        </w:rPr>
        <w:t>并按国家有关标准和国家环境保护部颁布的《空气和废气监测分析方法》规定执行，质量保证措施按《浙江省环境监测质量保证技术规定》执行。</w:t>
      </w:r>
      <w:r w:rsidRPr="009D307D">
        <w:rPr>
          <w:rFonts w:ascii="Arial" w:eastAsia="宋体" w:hAnsi="Arial" w:cs="Arial"/>
          <w:sz w:val="21"/>
          <w:szCs w:val="21"/>
        </w:rPr>
        <w:t>其次选用国际标准方法和行业标准，所采用方法均通</w:t>
      </w:r>
      <w:r w:rsidRPr="009D307D">
        <w:rPr>
          <w:rFonts w:ascii="Arial" w:eastAsia="宋体" w:hAnsi="Arial" w:cs="Arial"/>
          <w:sz w:val="21"/>
          <w:szCs w:val="21"/>
        </w:rPr>
        <w:t>CMA</w:t>
      </w:r>
      <w:r w:rsidRPr="009D307D">
        <w:rPr>
          <w:rFonts w:ascii="Arial" w:eastAsia="宋体" w:hAnsi="Arial" w:cs="Arial"/>
          <w:sz w:val="21"/>
          <w:szCs w:val="21"/>
        </w:rPr>
        <w:t>认可，检测方法检出限、准确度、精密度均应满足要求。</w:t>
      </w:r>
    </w:p>
    <w:p w:rsidR="009D307D" w:rsidRPr="009D307D" w:rsidRDefault="005B0A58" w:rsidP="00D0504D">
      <w:pPr>
        <w:pStyle w:val="1"/>
      </w:pPr>
      <w:r>
        <w:rPr>
          <w:rFonts w:hint="eastAsia"/>
        </w:rPr>
        <w:t>5</w:t>
      </w:r>
      <w:r w:rsidR="009D307D" w:rsidRPr="009D307D">
        <w:rPr>
          <w:rFonts w:hint="eastAsia"/>
        </w:rPr>
        <w:t>执行标准</w:t>
      </w:r>
    </w:p>
    <w:p w:rsidR="005B0A58" w:rsidRPr="009D307D" w:rsidRDefault="009D307D" w:rsidP="007357E2">
      <w:pPr>
        <w:widowControl w:val="0"/>
        <w:adjustRightInd w:val="0"/>
        <w:snapToGrid w:val="0"/>
        <w:spacing w:line="360" w:lineRule="auto"/>
        <w:ind w:firstLineChars="200" w:firstLine="420"/>
        <w:jc w:val="both"/>
        <w:rPr>
          <w:rFonts w:ascii="Arial" w:eastAsia="宋体" w:hAnsi="Arial" w:cs="Arial"/>
          <w:sz w:val="21"/>
          <w:szCs w:val="21"/>
        </w:rPr>
      </w:pPr>
      <w:r w:rsidRPr="009D307D">
        <w:rPr>
          <w:rFonts w:ascii="Arial" w:eastAsia="宋体" w:hAnsi="Arial" w:cs="Arial" w:hint="eastAsia"/>
          <w:sz w:val="21"/>
          <w:szCs w:val="21"/>
        </w:rPr>
        <w:t>根据《浙江省环境空气质量功能区划分技术报告》及属地环保部门意见，该项目选址区域环境空气为二类功能区，大气环境质量执行《环境空气质量标准》</w:t>
      </w:r>
      <w:r w:rsidRPr="009D307D">
        <w:rPr>
          <w:rFonts w:ascii="Arial" w:eastAsia="宋体" w:hAnsi="Arial" w:cs="Arial"/>
          <w:sz w:val="21"/>
          <w:szCs w:val="21"/>
        </w:rPr>
        <w:t>(GB3095-2012)</w:t>
      </w:r>
      <w:r w:rsidRPr="009D307D">
        <w:rPr>
          <w:rFonts w:ascii="Arial" w:eastAsia="宋体" w:hAnsi="Arial" w:cs="Arial" w:hint="eastAsia"/>
          <w:sz w:val="21"/>
          <w:szCs w:val="21"/>
        </w:rPr>
        <w:t>中的二级标准；特殊污染因子参照执行《工业企业设计卫生标准》（</w:t>
      </w:r>
      <w:r w:rsidRPr="009D307D">
        <w:rPr>
          <w:rFonts w:ascii="Arial" w:eastAsia="宋体" w:hAnsi="Arial" w:cs="Arial"/>
          <w:sz w:val="21"/>
          <w:szCs w:val="21"/>
        </w:rPr>
        <w:t>TJ36-79</w:t>
      </w:r>
      <w:r w:rsidRPr="009D307D">
        <w:rPr>
          <w:rFonts w:ascii="Arial" w:eastAsia="宋体" w:hAnsi="Arial" w:cs="Arial" w:hint="eastAsia"/>
          <w:sz w:val="21"/>
          <w:szCs w:val="21"/>
        </w:rPr>
        <w:t>）中的居住区大气中有害物质最高容许浓度及国外标准，该项目大气环境质量评价执行的标准限值情况具体见下表。</w:t>
      </w:r>
    </w:p>
    <w:p w:rsidR="009D307D" w:rsidRPr="009D307D" w:rsidRDefault="009D307D" w:rsidP="00D0504D">
      <w:pPr>
        <w:widowControl w:val="0"/>
        <w:adjustRightInd w:val="0"/>
        <w:snapToGrid w:val="0"/>
        <w:spacing w:line="360" w:lineRule="auto"/>
        <w:ind w:firstLineChars="200" w:firstLine="420"/>
        <w:jc w:val="center"/>
        <w:rPr>
          <w:rFonts w:ascii="Times New Roman" w:eastAsia="宋体" w:hAnsi="Times New Roman" w:cs="Times New Roman"/>
          <w:kern w:val="2"/>
          <w:sz w:val="21"/>
          <w:szCs w:val="24"/>
        </w:rPr>
      </w:pPr>
      <w:r w:rsidRPr="009D307D">
        <w:rPr>
          <w:rFonts w:ascii="Times New Roman" w:eastAsia="宋体" w:hAnsi="Times New Roman" w:cs="Times New Roman" w:hint="eastAsia"/>
          <w:kern w:val="2"/>
          <w:sz w:val="21"/>
          <w:szCs w:val="24"/>
        </w:rPr>
        <w:t>表</w:t>
      </w:r>
      <w:r w:rsidR="00775F0E">
        <w:rPr>
          <w:rFonts w:ascii="Times New Roman" w:eastAsia="宋体" w:hAnsi="Times New Roman" w:cs="Times New Roman" w:hint="eastAsia"/>
          <w:kern w:val="2"/>
          <w:sz w:val="21"/>
          <w:szCs w:val="24"/>
        </w:rPr>
        <w:t>5-1</w:t>
      </w:r>
      <w:r w:rsidR="00775F0E">
        <w:rPr>
          <w:rFonts w:ascii="Times New Roman" w:eastAsia="宋体" w:hAnsi="Times New Roman" w:cs="Times New Roman" w:hint="eastAsia"/>
          <w:kern w:val="2"/>
          <w:sz w:val="21"/>
          <w:szCs w:val="24"/>
        </w:rPr>
        <w:t>环境空气质量</w:t>
      </w:r>
      <w:r w:rsidRPr="009D307D">
        <w:rPr>
          <w:rFonts w:ascii="Times New Roman" w:eastAsia="宋体" w:hAnsi="Times New Roman" w:cs="Times New Roman" w:hint="eastAsia"/>
          <w:kern w:val="2"/>
          <w:sz w:val="21"/>
          <w:szCs w:val="24"/>
        </w:rPr>
        <w:t>评价执行标准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2230"/>
        <w:gridCol w:w="2092"/>
        <w:gridCol w:w="3034"/>
      </w:tblGrid>
      <w:tr w:rsidR="009D307D" w:rsidRPr="009D307D" w:rsidTr="008E4BD8">
        <w:trPr>
          <w:jc w:val="center"/>
        </w:trPr>
        <w:tc>
          <w:tcPr>
            <w:tcW w:w="847" w:type="pct"/>
            <w:tcBorders>
              <w:top w:val="single" w:sz="4" w:space="0" w:color="auto"/>
              <w:left w:val="single" w:sz="4" w:space="0" w:color="auto"/>
              <w:bottom w:val="single" w:sz="4" w:space="0" w:color="auto"/>
              <w:right w:val="single" w:sz="4" w:space="0" w:color="auto"/>
            </w:tcBorders>
            <w:vAlign w:val="center"/>
            <w:hideMark/>
          </w:tcPr>
          <w:p w:rsidR="009D307D" w:rsidRPr="009D307D" w:rsidRDefault="009D307D" w:rsidP="009D307D">
            <w:pPr>
              <w:widowControl w:val="0"/>
              <w:adjustRightInd w:val="0"/>
              <w:snapToGrid w:val="0"/>
              <w:spacing w:line="320" w:lineRule="exact"/>
              <w:jc w:val="center"/>
              <w:rPr>
                <w:rFonts w:ascii="Times New Roman" w:eastAsia="仿宋" w:hAnsi="Times New Roman" w:cs="Times New Roman"/>
                <w:kern w:val="2"/>
                <w:sz w:val="21"/>
                <w:szCs w:val="21"/>
              </w:rPr>
            </w:pPr>
            <w:r w:rsidRPr="009D307D">
              <w:rPr>
                <w:rFonts w:ascii="Times New Roman" w:eastAsia="仿宋" w:hAnsi="Times New Roman" w:cs="Times New Roman"/>
                <w:kern w:val="2"/>
                <w:sz w:val="21"/>
                <w:szCs w:val="21"/>
              </w:rPr>
              <w:t>污染物</w:t>
            </w:r>
          </w:p>
        </w:tc>
        <w:tc>
          <w:tcPr>
            <w:tcW w:w="1259" w:type="pct"/>
            <w:tcBorders>
              <w:top w:val="single" w:sz="4" w:space="0" w:color="auto"/>
              <w:left w:val="single" w:sz="4" w:space="0" w:color="auto"/>
              <w:bottom w:val="single" w:sz="4" w:space="0" w:color="auto"/>
              <w:right w:val="single" w:sz="4" w:space="0" w:color="auto"/>
            </w:tcBorders>
            <w:vAlign w:val="center"/>
            <w:hideMark/>
          </w:tcPr>
          <w:p w:rsidR="009D307D" w:rsidRPr="009D307D" w:rsidRDefault="009D307D" w:rsidP="009D307D">
            <w:pPr>
              <w:widowControl w:val="0"/>
              <w:adjustRightInd w:val="0"/>
              <w:snapToGrid w:val="0"/>
              <w:spacing w:line="320" w:lineRule="exact"/>
              <w:jc w:val="center"/>
              <w:rPr>
                <w:rFonts w:ascii="Times New Roman" w:eastAsia="仿宋" w:hAnsi="Times New Roman" w:cs="Times New Roman"/>
                <w:kern w:val="2"/>
                <w:sz w:val="21"/>
                <w:szCs w:val="21"/>
              </w:rPr>
            </w:pPr>
            <w:r w:rsidRPr="009D307D">
              <w:rPr>
                <w:rFonts w:ascii="Times New Roman" w:eastAsia="仿宋" w:hAnsi="Times New Roman" w:cs="Times New Roman"/>
                <w:kern w:val="2"/>
                <w:sz w:val="21"/>
                <w:szCs w:val="21"/>
              </w:rPr>
              <w:t>平均时间</w:t>
            </w:r>
          </w:p>
        </w:tc>
        <w:tc>
          <w:tcPr>
            <w:tcW w:w="1181" w:type="pct"/>
            <w:tcBorders>
              <w:top w:val="single" w:sz="4" w:space="0" w:color="auto"/>
              <w:left w:val="single" w:sz="4" w:space="0" w:color="auto"/>
              <w:bottom w:val="single" w:sz="4" w:space="0" w:color="auto"/>
              <w:right w:val="single" w:sz="4" w:space="0" w:color="auto"/>
            </w:tcBorders>
            <w:vAlign w:val="center"/>
            <w:hideMark/>
          </w:tcPr>
          <w:p w:rsidR="009D307D" w:rsidRPr="009D307D" w:rsidRDefault="009D307D" w:rsidP="009D307D">
            <w:pPr>
              <w:widowControl w:val="0"/>
              <w:adjustRightInd w:val="0"/>
              <w:snapToGrid w:val="0"/>
              <w:spacing w:line="320" w:lineRule="exact"/>
              <w:jc w:val="center"/>
              <w:rPr>
                <w:rFonts w:ascii="Times New Roman" w:eastAsia="仿宋" w:hAnsi="Times New Roman" w:cs="Times New Roman"/>
                <w:kern w:val="2"/>
                <w:sz w:val="21"/>
                <w:szCs w:val="21"/>
              </w:rPr>
            </w:pPr>
            <w:r w:rsidRPr="009D307D">
              <w:rPr>
                <w:rFonts w:ascii="Times New Roman" w:eastAsia="仿宋" w:hAnsi="Times New Roman" w:cs="Times New Roman"/>
                <w:kern w:val="2"/>
                <w:sz w:val="21"/>
                <w:szCs w:val="21"/>
              </w:rPr>
              <w:t>浓度限值（</w:t>
            </w:r>
            <w:proofErr w:type="spellStart"/>
            <w:r w:rsidRPr="009D307D">
              <w:rPr>
                <w:rFonts w:ascii="Times New Roman" w:eastAsia="仿宋" w:hAnsi="Times New Roman" w:cs="Times New Roman"/>
                <w:kern w:val="2"/>
                <w:sz w:val="21"/>
                <w:szCs w:val="21"/>
              </w:rPr>
              <w:t>μg</w:t>
            </w:r>
            <w:proofErr w:type="spellEnd"/>
            <w:r w:rsidRPr="009D307D">
              <w:rPr>
                <w:rFonts w:ascii="Times New Roman" w:eastAsia="仿宋" w:hAnsi="Times New Roman" w:cs="Times New Roman"/>
                <w:kern w:val="2"/>
                <w:sz w:val="21"/>
                <w:szCs w:val="21"/>
              </w:rPr>
              <w:t>/m</w:t>
            </w:r>
            <w:r w:rsidRPr="009D307D">
              <w:rPr>
                <w:rFonts w:ascii="Times New Roman" w:eastAsia="仿宋" w:hAnsi="Times New Roman" w:cs="Times New Roman"/>
                <w:kern w:val="2"/>
                <w:sz w:val="21"/>
                <w:szCs w:val="21"/>
                <w:vertAlign w:val="superscript"/>
              </w:rPr>
              <w:t>3</w:t>
            </w:r>
            <w:r w:rsidRPr="009D307D">
              <w:rPr>
                <w:rFonts w:ascii="Times New Roman" w:eastAsia="仿宋" w:hAnsi="Times New Roman" w:cs="Times New Roman"/>
                <w:kern w:val="2"/>
                <w:sz w:val="21"/>
                <w:szCs w:val="21"/>
              </w:rPr>
              <w:t>）</w:t>
            </w:r>
          </w:p>
        </w:tc>
        <w:tc>
          <w:tcPr>
            <w:tcW w:w="1713" w:type="pct"/>
            <w:tcBorders>
              <w:top w:val="single" w:sz="4" w:space="0" w:color="auto"/>
              <w:left w:val="single" w:sz="4" w:space="0" w:color="auto"/>
              <w:bottom w:val="single" w:sz="4" w:space="0" w:color="auto"/>
              <w:right w:val="single" w:sz="4" w:space="0" w:color="auto"/>
            </w:tcBorders>
            <w:vAlign w:val="center"/>
            <w:hideMark/>
          </w:tcPr>
          <w:p w:rsidR="009D307D" w:rsidRPr="009D307D" w:rsidRDefault="009D307D" w:rsidP="009D307D">
            <w:pPr>
              <w:widowControl w:val="0"/>
              <w:adjustRightInd w:val="0"/>
              <w:snapToGrid w:val="0"/>
              <w:spacing w:line="320" w:lineRule="exact"/>
              <w:jc w:val="center"/>
              <w:rPr>
                <w:rFonts w:ascii="Times New Roman" w:eastAsia="仿宋" w:hAnsi="Times New Roman" w:cs="Times New Roman"/>
                <w:kern w:val="2"/>
                <w:sz w:val="21"/>
                <w:szCs w:val="21"/>
              </w:rPr>
            </w:pPr>
            <w:r w:rsidRPr="009D307D">
              <w:rPr>
                <w:rFonts w:ascii="Times New Roman" w:eastAsia="仿宋" w:hAnsi="Times New Roman" w:cs="Times New Roman"/>
                <w:kern w:val="2"/>
                <w:sz w:val="21"/>
                <w:szCs w:val="21"/>
              </w:rPr>
              <w:t>标准来源</w:t>
            </w:r>
          </w:p>
        </w:tc>
      </w:tr>
      <w:tr w:rsidR="007357E2" w:rsidRPr="00D0504D" w:rsidTr="007357E2">
        <w:trPr>
          <w:trHeight w:val="295"/>
          <w:jc w:val="center"/>
        </w:trPr>
        <w:tc>
          <w:tcPr>
            <w:tcW w:w="847" w:type="pct"/>
            <w:vMerge w:val="restart"/>
            <w:tcBorders>
              <w:top w:val="single" w:sz="4" w:space="0" w:color="auto"/>
              <w:left w:val="single" w:sz="4" w:space="0" w:color="auto"/>
              <w:bottom w:val="single" w:sz="4" w:space="0" w:color="auto"/>
              <w:right w:val="single" w:sz="4" w:space="0" w:color="auto"/>
            </w:tcBorders>
            <w:vAlign w:val="center"/>
            <w:hideMark/>
          </w:tcPr>
          <w:p w:rsidR="007357E2" w:rsidRPr="009D307D" w:rsidRDefault="007357E2" w:rsidP="009D307D">
            <w:pPr>
              <w:widowControl w:val="0"/>
              <w:adjustRightInd w:val="0"/>
              <w:snapToGrid w:val="0"/>
              <w:spacing w:line="320" w:lineRule="exact"/>
              <w:jc w:val="center"/>
              <w:rPr>
                <w:rFonts w:ascii="Times New Roman" w:eastAsia="仿宋" w:hAnsi="Times New Roman" w:cs="Times New Roman"/>
                <w:kern w:val="2"/>
                <w:sz w:val="21"/>
                <w:szCs w:val="21"/>
              </w:rPr>
            </w:pPr>
            <w:r w:rsidRPr="009D307D">
              <w:rPr>
                <w:rFonts w:ascii="Times New Roman" w:eastAsia="仿宋" w:hAnsi="Times New Roman" w:cs="Times New Roman"/>
                <w:kern w:val="2"/>
                <w:sz w:val="21"/>
                <w:szCs w:val="21"/>
              </w:rPr>
              <w:t>SO</w:t>
            </w:r>
            <w:r w:rsidRPr="009D307D">
              <w:rPr>
                <w:rFonts w:ascii="Times New Roman" w:eastAsia="仿宋" w:hAnsi="Times New Roman" w:cs="Times New Roman"/>
                <w:kern w:val="2"/>
                <w:sz w:val="21"/>
                <w:szCs w:val="21"/>
                <w:vertAlign w:val="subscript"/>
              </w:rPr>
              <w:t>2</w:t>
            </w:r>
          </w:p>
        </w:tc>
        <w:tc>
          <w:tcPr>
            <w:tcW w:w="1259" w:type="pct"/>
            <w:tcBorders>
              <w:top w:val="single" w:sz="4" w:space="0" w:color="auto"/>
              <w:left w:val="single" w:sz="4" w:space="0" w:color="auto"/>
              <w:right w:val="single" w:sz="4" w:space="0" w:color="auto"/>
            </w:tcBorders>
            <w:vAlign w:val="center"/>
            <w:hideMark/>
          </w:tcPr>
          <w:p w:rsidR="007357E2" w:rsidRPr="009D307D" w:rsidRDefault="007357E2" w:rsidP="009D307D">
            <w:pPr>
              <w:widowControl w:val="0"/>
              <w:adjustRightInd w:val="0"/>
              <w:snapToGrid w:val="0"/>
              <w:spacing w:line="320" w:lineRule="exact"/>
              <w:jc w:val="center"/>
              <w:rPr>
                <w:rFonts w:ascii="Times New Roman" w:eastAsia="仿宋" w:hAnsi="Times New Roman" w:cs="Times New Roman"/>
                <w:kern w:val="2"/>
                <w:sz w:val="21"/>
                <w:szCs w:val="21"/>
              </w:rPr>
            </w:pPr>
            <w:r w:rsidRPr="009D307D">
              <w:rPr>
                <w:rFonts w:ascii="Times New Roman" w:eastAsia="仿宋" w:hAnsi="Times New Roman" w:cs="Times New Roman"/>
                <w:kern w:val="2"/>
                <w:sz w:val="21"/>
                <w:szCs w:val="21"/>
              </w:rPr>
              <w:t>24</w:t>
            </w:r>
            <w:r w:rsidRPr="009D307D">
              <w:rPr>
                <w:rFonts w:ascii="Times New Roman" w:eastAsia="仿宋" w:hAnsi="Times New Roman" w:cs="Times New Roman"/>
                <w:kern w:val="2"/>
                <w:sz w:val="21"/>
                <w:szCs w:val="21"/>
              </w:rPr>
              <w:t>小时平均</w:t>
            </w:r>
          </w:p>
        </w:tc>
        <w:tc>
          <w:tcPr>
            <w:tcW w:w="1181" w:type="pct"/>
            <w:tcBorders>
              <w:top w:val="single" w:sz="4" w:space="0" w:color="auto"/>
              <w:left w:val="single" w:sz="4" w:space="0" w:color="auto"/>
              <w:right w:val="single" w:sz="4" w:space="0" w:color="auto"/>
            </w:tcBorders>
            <w:vAlign w:val="center"/>
            <w:hideMark/>
          </w:tcPr>
          <w:p w:rsidR="007357E2" w:rsidRPr="009D307D" w:rsidRDefault="007357E2" w:rsidP="007357E2">
            <w:pPr>
              <w:widowControl w:val="0"/>
              <w:adjustRightInd w:val="0"/>
              <w:snapToGrid w:val="0"/>
              <w:spacing w:line="320" w:lineRule="exact"/>
              <w:jc w:val="center"/>
              <w:rPr>
                <w:rFonts w:ascii="Times New Roman" w:eastAsia="仿宋" w:hAnsi="Times New Roman" w:cs="Times New Roman"/>
                <w:kern w:val="2"/>
                <w:sz w:val="21"/>
                <w:szCs w:val="21"/>
              </w:rPr>
            </w:pPr>
            <w:r w:rsidRPr="009D307D">
              <w:rPr>
                <w:rFonts w:ascii="Times New Roman" w:eastAsia="仿宋" w:hAnsi="Times New Roman" w:cs="Times New Roman"/>
                <w:kern w:val="2"/>
                <w:sz w:val="21"/>
                <w:szCs w:val="21"/>
              </w:rPr>
              <w:t>150</w:t>
            </w:r>
          </w:p>
        </w:tc>
        <w:tc>
          <w:tcPr>
            <w:tcW w:w="1713" w:type="pct"/>
            <w:vMerge w:val="restart"/>
            <w:tcBorders>
              <w:top w:val="single" w:sz="4" w:space="0" w:color="auto"/>
              <w:left w:val="single" w:sz="4" w:space="0" w:color="auto"/>
              <w:right w:val="single" w:sz="4" w:space="0" w:color="auto"/>
            </w:tcBorders>
            <w:vAlign w:val="center"/>
            <w:hideMark/>
          </w:tcPr>
          <w:p w:rsidR="007357E2" w:rsidRPr="009D307D" w:rsidRDefault="007357E2" w:rsidP="009D307D">
            <w:pPr>
              <w:widowControl w:val="0"/>
              <w:adjustRightInd w:val="0"/>
              <w:snapToGrid w:val="0"/>
              <w:spacing w:line="320" w:lineRule="exact"/>
              <w:jc w:val="center"/>
              <w:rPr>
                <w:rFonts w:ascii="Times New Roman" w:eastAsia="仿宋" w:hAnsi="Times New Roman" w:cs="Times New Roman"/>
                <w:kern w:val="2"/>
                <w:sz w:val="21"/>
                <w:szCs w:val="21"/>
              </w:rPr>
            </w:pPr>
            <w:r w:rsidRPr="009D307D">
              <w:rPr>
                <w:rFonts w:ascii="Times New Roman" w:eastAsia="仿宋" w:hAnsi="Times New Roman" w:cs="Times New Roman"/>
                <w:kern w:val="2"/>
                <w:sz w:val="21"/>
                <w:szCs w:val="21"/>
              </w:rPr>
              <w:t>《环境空气质量标准》（</w:t>
            </w:r>
            <w:r w:rsidRPr="009D307D">
              <w:rPr>
                <w:rFonts w:ascii="Times New Roman" w:eastAsia="仿宋" w:hAnsi="Times New Roman" w:cs="Times New Roman"/>
                <w:kern w:val="2"/>
                <w:sz w:val="21"/>
                <w:szCs w:val="21"/>
              </w:rPr>
              <w:t>GB3095-2012</w:t>
            </w:r>
            <w:r w:rsidRPr="009D307D">
              <w:rPr>
                <w:rFonts w:ascii="Times New Roman" w:eastAsia="仿宋" w:hAnsi="Times New Roman" w:cs="Times New Roman"/>
                <w:kern w:val="2"/>
                <w:sz w:val="21"/>
                <w:szCs w:val="21"/>
              </w:rPr>
              <w:t>）二级</w:t>
            </w:r>
          </w:p>
        </w:tc>
      </w:tr>
      <w:tr w:rsidR="006A12B3" w:rsidRPr="00D0504D" w:rsidTr="000E6CF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12B3" w:rsidRPr="009D307D" w:rsidRDefault="006A12B3" w:rsidP="009D307D">
            <w:pPr>
              <w:spacing w:line="240" w:lineRule="auto"/>
              <w:rPr>
                <w:rFonts w:ascii="Times New Roman" w:eastAsia="仿宋" w:hAnsi="Times New Roman" w:cs="Times New Roman"/>
                <w:kern w:val="2"/>
                <w:sz w:val="21"/>
                <w:szCs w:val="21"/>
              </w:rPr>
            </w:pPr>
          </w:p>
        </w:tc>
        <w:tc>
          <w:tcPr>
            <w:tcW w:w="1259" w:type="pct"/>
            <w:tcBorders>
              <w:top w:val="single" w:sz="4" w:space="0" w:color="auto"/>
              <w:left w:val="single" w:sz="4" w:space="0" w:color="auto"/>
              <w:bottom w:val="single" w:sz="4" w:space="0" w:color="auto"/>
              <w:right w:val="single" w:sz="4" w:space="0" w:color="auto"/>
            </w:tcBorders>
            <w:vAlign w:val="center"/>
            <w:hideMark/>
          </w:tcPr>
          <w:p w:rsidR="006A12B3" w:rsidRPr="009D307D" w:rsidRDefault="006A12B3" w:rsidP="009D307D">
            <w:pPr>
              <w:widowControl w:val="0"/>
              <w:adjustRightInd w:val="0"/>
              <w:snapToGrid w:val="0"/>
              <w:spacing w:line="320" w:lineRule="exact"/>
              <w:jc w:val="center"/>
              <w:rPr>
                <w:rFonts w:ascii="Times New Roman" w:eastAsia="仿宋" w:hAnsi="Times New Roman" w:cs="Times New Roman"/>
                <w:kern w:val="2"/>
                <w:sz w:val="21"/>
                <w:szCs w:val="21"/>
              </w:rPr>
            </w:pPr>
            <w:r w:rsidRPr="009D307D">
              <w:rPr>
                <w:rFonts w:ascii="Times New Roman" w:eastAsia="仿宋" w:hAnsi="Times New Roman" w:cs="Times New Roman"/>
                <w:kern w:val="2"/>
                <w:sz w:val="21"/>
                <w:szCs w:val="21"/>
              </w:rPr>
              <w:t>1</w:t>
            </w:r>
            <w:r w:rsidRPr="009D307D">
              <w:rPr>
                <w:rFonts w:ascii="Times New Roman" w:eastAsia="仿宋" w:hAnsi="Times New Roman" w:cs="Times New Roman"/>
                <w:kern w:val="2"/>
                <w:sz w:val="21"/>
                <w:szCs w:val="21"/>
              </w:rPr>
              <w:t>小时平均</w:t>
            </w:r>
          </w:p>
        </w:tc>
        <w:tc>
          <w:tcPr>
            <w:tcW w:w="1181" w:type="pct"/>
            <w:tcBorders>
              <w:top w:val="single" w:sz="4" w:space="0" w:color="auto"/>
              <w:left w:val="single" w:sz="4" w:space="0" w:color="auto"/>
              <w:bottom w:val="single" w:sz="4" w:space="0" w:color="auto"/>
              <w:right w:val="single" w:sz="4" w:space="0" w:color="auto"/>
            </w:tcBorders>
            <w:vAlign w:val="center"/>
            <w:hideMark/>
          </w:tcPr>
          <w:p w:rsidR="006A12B3" w:rsidRPr="009D307D" w:rsidRDefault="006A12B3" w:rsidP="009D307D">
            <w:pPr>
              <w:widowControl w:val="0"/>
              <w:adjustRightInd w:val="0"/>
              <w:snapToGrid w:val="0"/>
              <w:spacing w:line="320" w:lineRule="exact"/>
              <w:jc w:val="center"/>
              <w:rPr>
                <w:rFonts w:ascii="Times New Roman" w:eastAsia="仿宋" w:hAnsi="Times New Roman" w:cs="Times New Roman"/>
                <w:kern w:val="2"/>
                <w:sz w:val="21"/>
                <w:szCs w:val="21"/>
              </w:rPr>
            </w:pPr>
            <w:r w:rsidRPr="009D307D">
              <w:rPr>
                <w:rFonts w:ascii="Times New Roman" w:eastAsia="仿宋" w:hAnsi="Times New Roman" w:cs="Times New Roman"/>
                <w:kern w:val="2"/>
                <w:sz w:val="21"/>
                <w:szCs w:val="21"/>
              </w:rPr>
              <w:t>500</w:t>
            </w:r>
          </w:p>
        </w:tc>
        <w:tc>
          <w:tcPr>
            <w:tcW w:w="0" w:type="auto"/>
            <w:vMerge/>
            <w:tcBorders>
              <w:left w:val="single" w:sz="4" w:space="0" w:color="auto"/>
              <w:right w:val="single" w:sz="4" w:space="0" w:color="auto"/>
            </w:tcBorders>
            <w:vAlign w:val="center"/>
            <w:hideMark/>
          </w:tcPr>
          <w:p w:rsidR="006A12B3" w:rsidRPr="009D307D" w:rsidRDefault="006A12B3" w:rsidP="009D307D">
            <w:pPr>
              <w:spacing w:line="240" w:lineRule="auto"/>
              <w:rPr>
                <w:rFonts w:ascii="Times New Roman" w:eastAsia="仿宋" w:hAnsi="Times New Roman" w:cs="Times New Roman"/>
                <w:kern w:val="2"/>
                <w:sz w:val="21"/>
                <w:szCs w:val="21"/>
              </w:rPr>
            </w:pPr>
          </w:p>
        </w:tc>
      </w:tr>
      <w:tr w:rsidR="007357E2" w:rsidRPr="00D0504D" w:rsidTr="007357E2">
        <w:trPr>
          <w:trHeight w:val="347"/>
          <w:jc w:val="center"/>
        </w:trPr>
        <w:tc>
          <w:tcPr>
            <w:tcW w:w="847" w:type="pct"/>
            <w:vMerge w:val="restart"/>
            <w:tcBorders>
              <w:top w:val="single" w:sz="4" w:space="0" w:color="auto"/>
              <w:left w:val="single" w:sz="4" w:space="0" w:color="auto"/>
              <w:bottom w:val="single" w:sz="4" w:space="0" w:color="auto"/>
              <w:right w:val="single" w:sz="4" w:space="0" w:color="auto"/>
            </w:tcBorders>
            <w:vAlign w:val="center"/>
            <w:hideMark/>
          </w:tcPr>
          <w:p w:rsidR="007357E2" w:rsidRPr="009D307D" w:rsidRDefault="007357E2" w:rsidP="009D307D">
            <w:pPr>
              <w:widowControl w:val="0"/>
              <w:adjustRightInd w:val="0"/>
              <w:snapToGrid w:val="0"/>
              <w:spacing w:line="320" w:lineRule="exact"/>
              <w:jc w:val="center"/>
              <w:rPr>
                <w:rFonts w:ascii="Times New Roman" w:eastAsia="仿宋" w:hAnsi="Times New Roman" w:cs="Times New Roman"/>
                <w:kern w:val="2"/>
                <w:sz w:val="21"/>
                <w:szCs w:val="21"/>
              </w:rPr>
            </w:pPr>
            <w:r w:rsidRPr="009D307D">
              <w:rPr>
                <w:rFonts w:ascii="Times New Roman" w:eastAsia="仿宋" w:hAnsi="Times New Roman" w:cs="Times New Roman"/>
                <w:kern w:val="2"/>
                <w:sz w:val="21"/>
                <w:szCs w:val="21"/>
              </w:rPr>
              <w:t>NO</w:t>
            </w:r>
            <w:r w:rsidRPr="009D307D">
              <w:rPr>
                <w:rFonts w:ascii="Times New Roman" w:eastAsia="仿宋" w:hAnsi="Times New Roman" w:cs="Times New Roman"/>
                <w:kern w:val="2"/>
                <w:sz w:val="21"/>
                <w:szCs w:val="21"/>
                <w:vertAlign w:val="subscript"/>
              </w:rPr>
              <w:t>2</w:t>
            </w:r>
          </w:p>
        </w:tc>
        <w:tc>
          <w:tcPr>
            <w:tcW w:w="1259" w:type="pct"/>
            <w:tcBorders>
              <w:top w:val="single" w:sz="4" w:space="0" w:color="auto"/>
              <w:left w:val="single" w:sz="4" w:space="0" w:color="auto"/>
              <w:right w:val="single" w:sz="4" w:space="0" w:color="auto"/>
            </w:tcBorders>
            <w:vAlign w:val="center"/>
            <w:hideMark/>
          </w:tcPr>
          <w:p w:rsidR="007357E2" w:rsidRPr="009D307D" w:rsidRDefault="007357E2" w:rsidP="009D307D">
            <w:pPr>
              <w:widowControl w:val="0"/>
              <w:adjustRightInd w:val="0"/>
              <w:snapToGrid w:val="0"/>
              <w:spacing w:line="320" w:lineRule="exact"/>
              <w:jc w:val="center"/>
              <w:rPr>
                <w:rFonts w:ascii="Times New Roman" w:eastAsia="仿宋" w:hAnsi="Times New Roman" w:cs="Times New Roman"/>
                <w:kern w:val="2"/>
                <w:sz w:val="21"/>
                <w:szCs w:val="21"/>
              </w:rPr>
            </w:pPr>
            <w:r w:rsidRPr="009D307D">
              <w:rPr>
                <w:rFonts w:ascii="Times New Roman" w:eastAsia="仿宋" w:hAnsi="Times New Roman" w:cs="Times New Roman"/>
                <w:kern w:val="2"/>
                <w:sz w:val="21"/>
                <w:szCs w:val="21"/>
              </w:rPr>
              <w:t>24</w:t>
            </w:r>
            <w:r w:rsidRPr="009D307D">
              <w:rPr>
                <w:rFonts w:ascii="Times New Roman" w:eastAsia="仿宋" w:hAnsi="Times New Roman" w:cs="Times New Roman"/>
                <w:kern w:val="2"/>
                <w:sz w:val="21"/>
                <w:szCs w:val="21"/>
              </w:rPr>
              <w:t>小时平均</w:t>
            </w:r>
          </w:p>
        </w:tc>
        <w:tc>
          <w:tcPr>
            <w:tcW w:w="1181" w:type="pct"/>
            <w:tcBorders>
              <w:top w:val="single" w:sz="4" w:space="0" w:color="auto"/>
              <w:left w:val="single" w:sz="4" w:space="0" w:color="auto"/>
              <w:right w:val="single" w:sz="4" w:space="0" w:color="auto"/>
            </w:tcBorders>
            <w:vAlign w:val="center"/>
            <w:hideMark/>
          </w:tcPr>
          <w:p w:rsidR="007357E2" w:rsidRPr="009D307D" w:rsidRDefault="007357E2" w:rsidP="009D307D">
            <w:pPr>
              <w:widowControl w:val="0"/>
              <w:adjustRightInd w:val="0"/>
              <w:snapToGrid w:val="0"/>
              <w:spacing w:line="320" w:lineRule="exact"/>
              <w:jc w:val="center"/>
              <w:rPr>
                <w:rFonts w:ascii="Times New Roman" w:eastAsia="仿宋" w:hAnsi="Times New Roman" w:cs="Times New Roman"/>
                <w:kern w:val="2"/>
                <w:sz w:val="21"/>
                <w:szCs w:val="21"/>
              </w:rPr>
            </w:pPr>
            <w:r w:rsidRPr="009D307D">
              <w:rPr>
                <w:rFonts w:ascii="Times New Roman" w:eastAsia="仿宋" w:hAnsi="Times New Roman" w:cs="Times New Roman"/>
                <w:kern w:val="2"/>
                <w:sz w:val="21"/>
                <w:szCs w:val="21"/>
              </w:rPr>
              <w:t>80</w:t>
            </w:r>
          </w:p>
        </w:tc>
        <w:tc>
          <w:tcPr>
            <w:tcW w:w="0" w:type="auto"/>
            <w:vMerge/>
            <w:tcBorders>
              <w:left w:val="single" w:sz="4" w:space="0" w:color="auto"/>
              <w:right w:val="single" w:sz="4" w:space="0" w:color="auto"/>
            </w:tcBorders>
            <w:vAlign w:val="center"/>
            <w:hideMark/>
          </w:tcPr>
          <w:p w:rsidR="007357E2" w:rsidRPr="009D307D" w:rsidRDefault="007357E2" w:rsidP="009D307D">
            <w:pPr>
              <w:spacing w:line="240" w:lineRule="auto"/>
              <w:rPr>
                <w:rFonts w:ascii="Times New Roman" w:eastAsia="仿宋" w:hAnsi="Times New Roman" w:cs="Times New Roman"/>
                <w:kern w:val="2"/>
                <w:sz w:val="21"/>
                <w:szCs w:val="21"/>
              </w:rPr>
            </w:pPr>
          </w:p>
        </w:tc>
      </w:tr>
      <w:tr w:rsidR="006A12B3" w:rsidRPr="00D0504D" w:rsidTr="000E6CF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12B3" w:rsidRPr="009D307D" w:rsidRDefault="006A12B3" w:rsidP="009D307D">
            <w:pPr>
              <w:spacing w:line="240" w:lineRule="auto"/>
              <w:rPr>
                <w:rFonts w:ascii="Times New Roman" w:eastAsia="仿宋" w:hAnsi="Times New Roman" w:cs="Times New Roman"/>
                <w:kern w:val="2"/>
                <w:sz w:val="21"/>
                <w:szCs w:val="21"/>
              </w:rPr>
            </w:pPr>
          </w:p>
        </w:tc>
        <w:tc>
          <w:tcPr>
            <w:tcW w:w="1259" w:type="pct"/>
            <w:tcBorders>
              <w:top w:val="single" w:sz="4" w:space="0" w:color="auto"/>
              <w:left w:val="single" w:sz="4" w:space="0" w:color="auto"/>
              <w:bottom w:val="single" w:sz="4" w:space="0" w:color="auto"/>
              <w:right w:val="single" w:sz="4" w:space="0" w:color="auto"/>
            </w:tcBorders>
            <w:vAlign w:val="center"/>
            <w:hideMark/>
          </w:tcPr>
          <w:p w:rsidR="006A12B3" w:rsidRPr="009D307D" w:rsidRDefault="006A12B3" w:rsidP="009D307D">
            <w:pPr>
              <w:widowControl w:val="0"/>
              <w:adjustRightInd w:val="0"/>
              <w:snapToGrid w:val="0"/>
              <w:spacing w:line="320" w:lineRule="exact"/>
              <w:jc w:val="center"/>
              <w:rPr>
                <w:rFonts w:ascii="Times New Roman" w:eastAsia="仿宋" w:hAnsi="Times New Roman" w:cs="Times New Roman"/>
                <w:kern w:val="2"/>
                <w:sz w:val="21"/>
                <w:szCs w:val="21"/>
              </w:rPr>
            </w:pPr>
            <w:r w:rsidRPr="009D307D">
              <w:rPr>
                <w:rFonts w:ascii="Times New Roman" w:eastAsia="仿宋" w:hAnsi="Times New Roman" w:cs="Times New Roman"/>
                <w:kern w:val="2"/>
                <w:sz w:val="21"/>
                <w:szCs w:val="21"/>
              </w:rPr>
              <w:t>1</w:t>
            </w:r>
            <w:r w:rsidRPr="009D307D">
              <w:rPr>
                <w:rFonts w:ascii="Times New Roman" w:eastAsia="仿宋" w:hAnsi="Times New Roman" w:cs="Times New Roman"/>
                <w:kern w:val="2"/>
                <w:sz w:val="21"/>
                <w:szCs w:val="21"/>
              </w:rPr>
              <w:t>小时平均</w:t>
            </w:r>
          </w:p>
        </w:tc>
        <w:tc>
          <w:tcPr>
            <w:tcW w:w="1181" w:type="pct"/>
            <w:tcBorders>
              <w:top w:val="single" w:sz="4" w:space="0" w:color="auto"/>
              <w:left w:val="single" w:sz="4" w:space="0" w:color="auto"/>
              <w:bottom w:val="single" w:sz="4" w:space="0" w:color="auto"/>
              <w:right w:val="single" w:sz="4" w:space="0" w:color="auto"/>
            </w:tcBorders>
            <w:vAlign w:val="center"/>
            <w:hideMark/>
          </w:tcPr>
          <w:p w:rsidR="006A12B3" w:rsidRPr="009D307D" w:rsidRDefault="006A12B3" w:rsidP="009D307D">
            <w:pPr>
              <w:widowControl w:val="0"/>
              <w:adjustRightInd w:val="0"/>
              <w:snapToGrid w:val="0"/>
              <w:spacing w:line="320" w:lineRule="exact"/>
              <w:jc w:val="center"/>
              <w:rPr>
                <w:rFonts w:ascii="Times New Roman" w:eastAsia="仿宋" w:hAnsi="Times New Roman" w:cs="Times New Roman"/>
                <w:kern w:val="2"/>
                <w:sz w:val="21"/>
                <w:szCs w:val="21"/>
              </w:rPr>
            </w:pPr>
            <w:r w:rsidRPr="009D307D">
              <w:rPr>
                <w:rFonts w:ascii="Times New Roman" w:eastAsia="仿宋" w:hAnsi="Times New Roman" w:cs="Times New Roman"/>
                <w:kern w:val="2"/>
                <w:sz w:val="21"/>
                <w:szCs w:val="21"/>
              </w:rPr>
              <w:t>200</w:t>
            </w:r>
          </w:p>
        </w:tc>
        <w:tc>
          <w:tcPr>
            <w:tcW w:w="0" w:type="auto"/>
            <w:vMerge/>
            <w:tcBorders>
              <w:left w:val="single" w:sz="4" w:space="0" w:color="auto"/>
              <w:right w:val="single" w:sz="4" w:space="0" w:color="auto"/>
            </w:tcBorders>
            <w:vAlign w:val="center"/>
            <w:hideMark/>
          </w:tcPr>
          <w:p w:rsidR="006A12B3" w:rsidRPr="009D307D" w:rsidRDefault="006A12B3" w:rsidP="009D307D">
            <w:pPr>
              <w:spacing w:line="240" w:lineRule="auto"/>
              <w:rPr>
                <w:rFonts w:ascii="Times New Roman" w:eastAsia="仿宋" w:hAnsi="Times New Roman" w:cs="Times New Roman"/>
                <w:kern w:val="2"/>
                <w:sz w:val="21"/>
                <w:szCs w:val="21"/>
              </w:rPr>
            </w:pPr>
          </w:p>
        </w:tc>
      </w:tr>
      <w:tr w:rsidR="007357E2" w:rsidRPr="00D0504D" w:rsidTr="007357E2">
        <w:trPr>
          <w:trHeight w:val="371"/>
          <w:jc w:val="center"/>
        </w:trPr>
        <w:tc>
          <w:tcPr>
            <w:tcW w:w="847" w:type="pct"/>
            <w:vMerge w:val="restart"/>
            <w:tcBorders>
              <w:top w:val="single" w:sz="4" w:space="0" w:color="auto"/>
              <w:left w:val="single" w:sz="4" w:space="0" w:color="auto"/>
              <w:bottom w:val="single" w:sz="4" w:space="0" w:color="auto"/>
              <w:right w:val="single" w:sz="4" w:space="0" w:color="auto"/>
            </w:tcBorders>
            <w:vAlign w:val="center"/>
            <w:hideMark/>
          </w:tcPr>
          <w:p w:rsidR="007357E2" w:rsidRPr="009D307D" w:rsidRDefault="007357E2" w:rsidP="009D307D">
            <w:pPr>
              <w:widowControl w:val="0"/>
              <w:adjustRightInd w:val="0"/>
              <w:snapToGrid w:val="0"/>
              <w:spacing w:line="320" w:lineRule="exact"/>
              <w:jc w:val="center"/>
              <w:rPr>
                <w:rFonts w:ascii="Times New Roman" w:eastAsia="仿宋" w:hAnsi="Times New Roman" w:cs="Times New Roman"/>
                <w:kern w:val="2"/>
                <w:sz w:val="21"/>
                <w:szCs w:val="21"/>
              </w:rPr>
            </w:pPr>
            <w:proofErr w:type="spellStart"/>
            <w:r w:rsidRPr="009D307D">
              <w:rPr>
                <w:rFonts w:ascii="Times New Roman" w:eastAsia="仿宋" w:hAnsi="Times New Roman" w:cs="Times New Roman"/>
                <w:kern w:val="2"/>
                <w:sz w:val="21"/>
                <w:szCs w:val="21"/>
              </w:rPr>
              <w:t>NOx</w:t>
            </w:r>
            <w:proofErr w:type="spellEnd"/>
          </w:p>
        </w:tc>
        <w:tc>
          <w:tcPr>
            <w:tcW w:w="1259" w:type="pct"/>
            <w:tcBorders>
              <w:top w:val="single" w:sz="4" w:space="0" w:color="auto"/>
              <w:left w:val="single" w:sz="4" w:space="0" w:color="auto"/>
              <w:right w:val="single" w:sz="4" w:space="0" w:color="auto"/>
            </w:tcBorders>
            <w:vAlign w:val="center"/>
            <w:hideMark/>
          </w:tcPr>
          <w:p w:rsidR="007357E2" w:rsidRPr="009D307D" w:rsidRDefault="007357E2" w:rsidP="009D307D">
            <w:pPr>
              <w:widowControl w:val="0"/>
              <w:adjustRightInd w:val="0"/>
              <w:snapToGrid w:val="0"/>
              <w:spacing w:line="320" w:lineRule="exact"/>
              <w:jc w:val="center"/>
              <w:rPr>
                <w:rFonts w:ascii="Times New Roman" w:eastAsia="仿宋" w:hAnsi="Times New Roman" w:cs="Times New Roman"/>
                <w:kern w:val="2"/>
                <w:sz w:val="21"/>
                <w:szCs w:val="21"/>
              </w:rPr>
            </w:pPr>
            <w:r w:rsidRPr="009D307D">
              <w:rPr>
                <w:rFonts w:ascii="Times New Roman" w:eastAsia="仿宋" w:hAnsi="Times New Roman" w:cs="Times New Roman"/>
                <w:kern w:val="2"/>
                <w:sz w:val="21"/>
                <w:szCs w:val="21"/>
              </w:rPr>
              <w:t>24</w:t>
            </w:r>
            <w:r w:rsidRPr="009D307D">
              <w:rPr>
                <w:rFonts w:ascii="Times New Roman" w:eastAsia="仿宋" w:hAnsi="Times New Roman" w:cs="Times New Roman"/>
                <w:kern w:val="2"/>
                <w:sz w:val="21"/>
                <w:szCs w:val="21"/>
              </w:rPr>
              <w:t>小时平均</w:t>
            </w:r>
          </w:p>
        </w:tc>
        <w:tc>
          <w:tcPr>
            <w:tcW w:w="1181" w:type="pct"/>
            <w:tcBorders>
              <w:top w:val="single" w:sz="4" w:space="0" w:color="auto"/>
              <w:left w:val="single" w:sz="4" w:space="0" w:color="auto"/>
              <w:right w:val="single" w:sz="4" w:space="0" w:color="auto"/>
            </w:tcBorders>
            <w:vAlign w:val="center"/>
            <w:hideMark/>
          </w:tcPr>
          <w:p w:rsidR="007357E2" w:rsidRPr="009D307D" w:rsidRDefault="007357E2" w:rsidP="009D307D">
            <w:pPr>
              <w:widowControl w:val="0"/>
              <w:adjustRightInd w:val="0"/>
              <w:snapToGrid w:val="0"/>
              <w:spacing w:line="320" w:lineRule="exact"/>
              <w:jc w:val="center"/>
              <w:rPr>
                <w:rFonts w:ascii="Times New Roman" w:eastAsia="仿宋" w:hAnsi="Times New Roman" w:cs="Times New Roman"/>
                <w:kern w:val="2"/>
                <w:sz w:val="21"/>
                <w:szCs w:val="21"/>
              </w:rPr>
            </w:pPr>
            <w:r w:rsidRPr="009D307D">
              <w:rPr>
                <w:rFonts w:ascii="Times New Roman" w:eastAsia="仿宋" w:hAnsi="Times New Roman" w:cs="Times New Roman"/>
                <w:kern w:val="2"/>
                <w:sz w:val="21"/>
                <w:szCs w:val="21"/>
              </w:rPr>
              <w:t>100</w:t>
            </w:r>
          </w:p>
        </w:tc>
        <w:tc>
          <w:tcPr>
            <w:tcW w:w="0" w:type="auto"/>
            <w:vMerge/>
            <w:tcBorders>
              <w:left w:val="single" w:sz="4" w:space="0" w:color="auto"/>
              <w:right w:val="single" w:sz="4" w:space="0" w:color="auto"/>
            </w:tcBorders>
            <w:vAlign w:val="center"/>
            <w:hideMark/>
          </w:tcPr>
          <w:p w:rsidR="007357E2" w:rsidRPr="009D307D" w:rsidRDefault="007357E2" w:rsidP="009D307D">
            <w:pPr>
              <w:spacing w:line="240" w:lineRule="auto"/>
              <w:rPr>
                <w:rFonts w:ascii="Times New Roman" w:eastAsia="仿宋" w:hAnsi="Times New Roman" w:cs="Times New Roman"/>
                <w:kern w:val="2"/>
                <w:sz w:val="21"/>
                <w:szCs w:val="21"/>
              </w:rPr>
            </w:pPr>
          </w:p>
        </w:tc>
      </w:tr>
      <w:tr w:rsidR="006A12B3" w:rsidRPr="00D0504D" w:rsidTr="000E6CF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12B3" w:rsidRPr="009D307D" w:rsidRDefault="006A12B3" w:rsidP="009D307D">
            <w:pPr>
              <w:spacing w:line="240" w:lineRule="auto"/>
              <w:rPr>
                <w:rFonts w:ascii="Times New Roman" w:eastAsia="仿宋" w:hAnsi="Times New Roman" w:cs="Times New Roman"/>
                <w:kern w:val="2"/>
                <w:sz w:val="21"/>
                <w:szCs w:val="21"/>
              </w:rPr>
            </w:pPr>
          </w:p>
        </w:tc>
        <w:tc>
          <w:tcPr>
            <w:tcW w:w="1259" w:type="pct"/>
            <w:tcBorders>
              <w:top w:val="single" w:sz="4" w:space="0" w:color="auto"/>
              <w:left w:val="single" w:sz="4" w:space="0" w:color="auto"/>
              <w:bottom w:val="single" w:sz="4" w:space="0" w:color="auto"/>
              <w:right w:val="single" w:sz="4" w:space="0" w:color="auto"/>
            </w:tcBorders>
            <w:vAlign w:val="center"/>
            <w:hideMark/>
          </w:tcPr>
          <w:p w:rsidR="006A12B3" w:rsidRPr="009D307D" w:rsidRDefault="006A12B3" w:rsidP="009D307D">
            <w:pPr>
              <w:widowControl w:val="0"/>
              <w:adjustRightInd w:val="0"/>
              <w:snapToGrid w:val="0"/>
              <w:spacing w:line="320" w:lineRule="exact"/>
              <w:jc w:val="center"/>
              <w:rPr>
                <w:rFonts w:ascii="Times New Roman" w:eastAsia="仿宋" w:hAnsi="Times New Roman" w:cs="Times New Roman"/>
                <w:kern w:val="2"/>
                <w:sz w:val="21"/>
                <w:szCs w:val="21"/>
              </w:rPr>
            </w:pPr>
            <w:r w:rsidRPr="009D307D">
              <w:rPr>
                <w:rFonts w:ascii="Times New Roman" w:eastAsia="仿宋" w:hAnsi="Times New Roman" w:cs="Times New Roman"/>
                <w:kern w:val="2"/>
                <w:sz w:val="21"/>
                <w:szCs w:val="21"/>
              </w:rPr>
              <w:t>1</w:t>
            </w:r>
            <w:r w:rsidRPr="009D307D">
              <w:rPr>
                <w:rFonts w:ascii="Times New Roman" w:eastAsia="仿宋" w:hAnsi="Times New Roman" w:cs="Times New Roman"/>
                <w:kern w:val="2"/>
                <w:sz w:val="21"/>
                <w:szCs w:val="21"/>
              </w:rPr>
              <w:t>小时平均</w:t>
            </w:r>
          </w:p>
        </w:tc>
        <w:tc>
          <w:tcPr>
            <w:tcW w:w="1181" w:type="pct"/>
            <w:tcBorders>
              <w:top w:val="single" w:sz="4" w:space="0" w:color="auto"/>
              <w:left w:val="single" w:sz="4" w:space="0" w:color="auto"/>
              <w:bottom w:val="single" w:sz="4" w:space="0" w:color="auto"/>
              <w:right w:val="single" w:sz="4" w:space="0" w:color="auto"/>
            </w:tcBorders>
            <w:vAlign w:val="center"/>
            <w:hideMark/>
          </w:tcPr>
          <w:p w:rsidR="006A12B3" w:rsidRPr="009D307D" w:rsidRDefault="006A12B3" w:rsidP="009D307D">
            <w:pPr>
              <w:widowControl w:val="0"/>
              <w:adjustRightInd w:val="0"/>
              <w:snapToGrid w:val="0"/>
              <w:spacing w:line="320" w:lineRule="exact"/>
              <w:jc w:val="center"/>
              <w:rPr>
                <w:rFonts w:ascii="Times New Roman" w:eastAsia="仿宋" w:hAnsi="Times New Roman" w:cs="Times New Roman"/>
                <w:kern w:val="2"/>
                <w:sz w:val="21"/>
                <w:szCs w:val="21"/>
              </w:rPr>
            </w:pPr>
            <w:r w:rsidRPr="009D307D">
              <w:rPr>
                <w:rFonts w:ascii="Times New Roman" w:eastAsia="仿宋" w:hAnsi="Times New Roman" w:cs="Times New Roman"/>
                <w:kern w:val="2"/>
                <w:sz w:val="21"/>
                <w:szCs w:val="21"/>
              </w:rPr>
              <w:t>250</w:t>
            </w:r>
          </w:p>
        </w:tc>
        <w:tc>
          <w:tcPr>
            <w:tcW w:w="0" w:type="auto"/>
            <w:vMerge/>
            <w:tcBorders>
              <w:left w:val="single" w:sz="4" w:space="0" w:color="auto"/>
              <w:right w:val="single" w:sz="4" w:space="0" w:color="auto"/>
            </w:tcBorders>
            <w:vAlign w:val="center"/>
            <w:hideMark/>
          </w:tcPr>
          <w:p w:rsidR="006A12B3" w:rsidRPr="009D307D" w:rsidRDefault="006A12B3" w:rsidP="009D307D">
            <w:pPr>
              <w:spacing w:line="240" w:lineRule="auto"/>
              <w:rPr>
                <w:rFonts w:ascii="Times New Roman" w:eastAsia="仿宋" w:hAnsi="Times New Roman" w:cs="Times New Roman"/>
                <w:kern w:val="2"/>
                <w:sz w:val="21"/>
                <w:szCs w:val="21"/>
              </w:rPr>
            </w:pPr>
          </w:p>
        </w:tc>
      </w:tr>
      <w:tr w:rsidR="006A12B3" w:rsidRPr="00D0504D" w:rsidTr="00253A0A">
        <w:trPr>
          <w:jc w:val="center"/>
        </w:trPr>
        <w:tc>
          <w:tcPr>
            <w:tcW w:w="847" w:type="pct"/>
            <w:vMerge w:val="restart"/>
            <w:tcBorders>
              <w:top w:val="single" w:sz="4" w:space="0" w:color="auto"/>
              <w:left w:val="single" w:sz="4" w:space="0" w:color="auto"/>
              <w:bottom w:val="single" w:sz="4" w:space="0" w:color="auto"/>
              <w:right w:val="single" w:sz="4" w:space="0" w:color="auto"/>
            </w:tcBorders>
            <w:vAlign w:val="center"/>
            <w:hideMark/>
          </w:tcPr>
          <w:p w:rsidR="006A12B3" w:rsidRPr="009D307D" w:rsidRDefault="006A12B3" w:rsidP="009D307D">
            <w:pPr>
              <w:widowControl w:val="0"/>
              <w:adjustRightInd w:val="0"/>
              <w:snapToGrid w:val="0"/>
              <w:spacing w:line="320" w:lineRule="exact"/>
              <w:jc w:val="center"/>
              <w:rPr>
                <w:rFonts w:ascii="Times New Roman" w:eastAsia="仿宋" w:hAnsi="Times New Roman" w:cs="Times New Roman"/>
                <w:kern w:val="2"/>
                <w:sz w:val="21"/>
                <w:szCs w:val="21"/>
              </w:rPr>
            </w:pPr>
            <w:r w:rsidRPr="009D307D">
              <w:rPr>
                <w:rFonts w:ascii="Times New Roman" w:eastAsia="仿宋" w:hAnsi="Times New Roman" w:cs="Times New Roman"/>
                <w:kern w:val="2"/>
                <w:sz w:val="21"/>
                <w:szCs w:val="21"/>
              </w:rPr>
              <w:t>氟化物（</w:t>
            </w:r>
            <w:r w:rsidRPr="009D307D">
              <w:rPr>
                <w:rFonts w:ascii="Times New Roman" w:eastAsia="仿宋" w:hAnsi="Times New Roman" w:cs="Times New Roman"/>
                <w:kern w:val="2"/>
                <w:sz w:val="21"/>
                <w:szCs w:val="21"/>
              </w:rPr>
              <w:t>F</w:t>
            </w:r>
            <w:r w:rsidRPr="009D307D">
              <w:rPr>
                <w:rFonts w:ascii="Times New Roman" w:eastAsia="仿宋" w:hAnsi="Times New Roman" w:cs="Times New Roman"/>
                <w:kern w:val="2"/>
                <w:sz w:val="21"/>
                <w:szCs w:val="21"/>
              </w:rPr>
              <w:t>）</w:t>
            </w:r>
          </w:p>
        </w:tc>
        <w:tc>
          <w:tcPr>
            <w:tcW w:w="1259" w:type="pct"/>
            <w:tcBorders>
              <w:top w:val="single" w:sz="4" w:space="0" w:color="auto"/>
              <w:left w:val="single" w:sz="4" w:space="0" w:color="auto"/>
              <w:bottom w:val="single" w:sz="4" w:space="0" w:color="auto"/>
              <w:right w:val="single" w:sz="4" w:space="0" w:color="auto"/>
            </w:tcBorders>
            <w:vAlign w:val="center"/>
            <w:hideMark/>
          </w:tcPr>
          <w:p w:rsidR="006A12B3" w:rsidRPr="009D307D" w:rsidRDefault="006A12B3" w:rsidP="009D307D">
            <w:pPr>
              <w:widowControl w:val="0"/>
              <w:adjustRightInd w:val="0"/>
              <w:snapToGrid w:val="0"/>
              <w:spacing w:line="320" w:lineRule="exact"/>
              <w:jc w:val="center"/>
              <w:rPr>
                <w:rFonts w:ascii="Times New Roman" w:eastAsia="仿宋" w:hAnsi="Times New Roman" w:cs="Times New Roman"/>
                <w:kern w:val="2"/>
                <w:sz w:val="21"/>
                <w:szCs w:val="21"/>
              </w:rPr>
            </w:pPr>
            <w:r w:rsidRPr="009D307D">
              <w:rPr>
                <w:rFonts w:ascii="Times New Roman" w:eastAsia="仿宋" w:hAnsi="Times New Roman" w:cs="Times New Roman"/>
                <w:kern w:val="2"/>
                <w:sz w:val="21"/>
                <w:szCs w:val="21"/>
              </w:rPr>
              <w:t>24</w:t>
            </w:r>
            <w:r w:rsidRPr="009D307D">
              <w:rPr>
                <w:rFonts w:ascii="Times New Roman" w:eastAsia="仿宋" w:hAnsi="Times New Roman" w:cs="Times New Roman"/>
                <w:kern w:val="2"/>
                <w:sz w:val="21"/>
                <w:szCs w:val="21"/>
              </w:rPr>
              <w:t>小时平均</w:t>
            </w:r>
          </w:p>
        </w:tc>
        <w:tc>
          <w:tcPr>
            <w:tcW w:w="1181" w:type="pct"/>
            <w:tcBorders>
              <w:top w:val="single" w:sz="4" w:space="0" w:color="auto"/>
              <w:left w:val="single" w:sz="4" w:space="0" w:color="auto"/>
              <w:bottom w:val="single" w:sz="4" w:space="0" w:color="auto"/>
              <w:right w:val="single" w:sz="4" w:space="0" w:color="auto"/>
            </w:tcBorders>
            <w:vAlign w:val="center"/>
            <w:hideMark/>
          </w:tcPr>
          <w:p w:rsidR="006A12B3" w:rsidRPr="009D307D" w:rsidRDefault="006A12B3" w:rsidP="009D307D">
            <w:pPr>
              <w:widowControl w:val="0"/>
              <w:adjustRightInd w:val="0"/>
              <w:snapToGrid w:val="0"/>
              <w:spacing w:line="320" w:lineRule="exact"/>
              <w:jc w:val="center"/>
              <w:rPr>
                <w:rFonts w:ascii="Times New Roman" w:eastAsia="仿宋" w:hAnsi="Times New Roman" w:cs="Times New Roman"/>
                <w:kern w:val="2"/>
                <w:sz w:val="21"/>
                <w:szCs w:val="21"/>
              </w:rPr>
            </w:pPr>
            <w:r w:rsidRPr="009D307D">
              <w:rPr>
                <w:rFonts w:ascii="Times New Roman" w:eastAsia="仿宋" w:hAnsi="Times New Roman" w:cs="Times New Roman"/>
                <w:kern w:val="2"/>
                <w:sz w:val="21"/>
                <w:szCs w:val="21"/>
              </w:rPr>
              <w:t>7</w:t>
            </w:r>
          </w:p>
        </w:tc>
        <w:tc>
          <w:tcPr>
            <w:tcW w:w="0" w:type="auto"/>
            <w:vMerge/>
            <w:tcBorders>
              <w:left w:val="single" w:sz="4" w:space="0" w:color="auto"/>
              <w:right w:val="single" w:sz="4" w:space="0" w:color="auto"/>
            </w:tcBorders>
            <w:vAlign w:val="center"/>
            <w:hideMark/>
          </w:tcPr>
          <w:p w:rsidR="006A12B3" w:rsidRPr="009D307D" w:rsidRDefault="006A12B3" w:rsidP="009D307D">
            <w:pPr>
              <w:spacing w:line="240" w:lineRule="auto"/>
              <w:rPr>
                <w:rFonts w:ascii="Times New Roman" w:eastAsia="仿宋" w:hAnsi="Times New Roman" w:cs="Times New Roman"/>
                <w:kern w:val="2"/>
                <w:sz w:val="21"/>
                <w:szCs w:val="21"/>
              </w:rPr>
            </w:pPr>
          </w:p>
        </w:tc>
      </w:tr>
      <w:tr w:rsidR="006A12B3" w:rsidRPr="00D0504D" w:rsidTr="00253A0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12B3" w:rsidRPr="009D307D" w:rsidRDefault="006A12B3" w:rsidP="009D307D">
            <w:pPr>
              <w:spacing w:line="240" w:lineRule="auto"/>
              <w:rPr>
                <w:rFonts w:ascii="Times New Roman" w:eastAsia="仿宋" w:hAnsi="Times New Roman" w:cs="Times New Roman"/>
                <w:kern w:val="2"/>
                <w:sz w:val="21"/>
                <w:szCs w:val="21"/>
              </w:rPr>
            </w:pPr>
          </w:p>
        </w:tc>
        <w:tc>
          <w:tcPr>
            <w:tcW w:w="1259" w:type="pct"/>
            <w:tcBorders>
              <w:top w:val="single" w:sz="4" w:space="0" w:color="auto"/>
              <w:left w:val="single" w:sz="4" w:space="0" w:color="auto"/>
              <w:bottom w:val="single" w:sz="4" w:space="0" w:color="auto"/>
              <w:right w:val="single" w:sz="4" w:space="0" w:color="auto"/>
            </w:tcBorders>
            <w:vAlign w:val="center"/>
            <w:hideMark/>
          </w:tcPr>
          <w:p w:rsidR="006A12B3" w:rsidRPr="009D307D" w:rsidRDefault="006A12B3" w:rsidP="009D307D">
            <w:pPr>
              <w:widowControl w:val="0"/>
              <w:adjustRightInd w:val="0"/>
              <w:snapToGrid w:val="0"/>
              <w:spacing w:line="320" w:lineRule="exact"/>
              <w:jc w:val="center"/>
              <w:rPr>
                <w:rFonts w:ascii="Times New Roman" w:eastAsia="仿宋" w:hAnsi="Times New Roman" w:cs="Times New Roman"/>
                <w:kern w:val="2"/>
                <w:sz w:val="21"/>
                <w:szCs w:val="21"/>
              </w:rPr>
            </w:pPr>
            <w:r w:rsidRPr="009D307D">
              <w:rPr>
                <w:rFonts w:ascii="Times New Roman" w:eastAsia="仿宋" w:hAnsi="Times New Roman" w:cs="Times New Roman"/>
                <w:kern w:val="2"/>
                <w:sz w:val="21"/>
                <w:szCs w:val="21"/>
              </w:rPr>
              <w:t>1</w:t>
            </w:r>
            <w:r w:rsidRPr="009D307D">
              <w:rPr>
                <w:rFonts w:ascii="Times New Roman" w:eastAsia="仿宋" w:hAnsi="Times New Roman" w:cs="Times New Roman"/>
                <w:kern w:val="2"/>
                <w:sz w:val="21"/>
                <w:szCs w:val="21"/>
              </w:rPr>
              <w:t>小时平均</w:t>
            </w:r>
          </w:p>
        </w:tc>
        <w:tc>
          <w:tcPr>
            <w:tcW w:w="1181" w:type="pct"/>
            <w:tcBorders>
              <w:top w:val="single" w:sz="4" w:space="0" w:color="auto"/>
              <w:left w:val="single" w:sz="4" w:space="0" w:color="auto"/>
              <w:bottom w:val="single" w:sz="4" w:space="0" w:color="auto"/>
              <w:right w:val="single" w:sz="4" w:space="0" w:color="auto"/>
            </w:tcBorders>
            <w:vAlign w:val="center"/>
            <w:hideMark/>
          </w:tcPr>
          <w:p w:rsidR="006A12B3" w:rsidRPr="009D307D" w:rsidRDefault="006A12B3" w:rsidP="009D307D">
            <w:pPr>
              <w:widowControl w:val="0"/>
              <w:adjustRightInd w:val="0"/>
              <w:snapToGrid w:val="0"/>
              <w:spacing w:line="320" w:lineRule="exact"/>
              <w:jc w:val="center"/>
              <w:rPr>
                <w:rFonts w:ascii="Times New Roman" w:eastAsia="仿宋" w:hAnsi="Times New Roman" w:cs="Times New Roman"/>
                <w:kern w:val="2"/>
                <w:sz w:val="21"/>
                <w:szCs w:val="21"/>
              </w:rPr>
            </w:pPr>
            <w:r w:rsidRPr="009D307D">
              <w:rPr>
                <w:rFonts w:ascii="Times New Roman" w:eastAsia="仿宋" w:hAnsi="Times New Roman" w:cs="Times New Roman"/>
                <w:kern w:val="2"/>
                <w:sz w:val="21"/>
                <w:szCs w:val="21"/>
              </w:rPr>
              <w:t>20</w:t>
            </w:r>
          </w:p>
        </w:tc>
        <w:tc>
          <w:tcPr>
            <w:tcW w:w="0" w:type="auto"/>
            <w:vMerge/>
            <w:tcBorders>
              <w:left w:val="single" w:sz="4" w:space="0" w:color="auto"/>
              <w:right w:val="single" w:sz="4" w:space="0" w:color="auto"/>
            </w:tcBorders>
            <w:vAlign w:val="center"/>
            <w:hideMark/>
          </w:tcPr>
          <w:p w:rsidR="006A12B3" w:rsidRPr="009D307D" w:rsidRDefault="006A12B3" w:rsidP="009D307D">
            <w:pPr>
              <w:spacing w:line="240" w:lineRule="auto"/>
              <w:rPr>
                <w:rFonts w:ascii="Times New Roman" w:eastAsia="仿宋" w:hAnsi="Times New Roman" w:cs="Times New Roman"/>
                <w:kern w:val="2"/>
                <w:sz w:val="21"/>
                <w:szCs w:val="21"/>
              </w:rPr>
            </w:pPr>
          </w:p>
        </w:tc>
      </w:tr>
      <w:tr w:rsidR="007357E2" w:rsidRPr="00D0504D" w:rsidTr="007357E2">
        <w:trPr>
          <w:trHeight w:val="262"/>
          <w:jc w:val="center"/>
        </w:trPr>
        <w:tc>
          <w:tcPr>
            <w:tcW w:w="847" w:type="pct"/>
            <w:tcBorders>
              <w:top w:val="single" w:sz="4" w:space="0" w:color="auto"/>
              <w:left w:val="single" w:sz="4" w:space="0" w:color="auto"/>
              <w:bottom w:val="single" w:sz="4" w:space="0" w:color="auto"/>
              <w:right w:val="single" w:sz="4" w:space="0" w:color="auto"/>
            </w:tcBorders>
            <w:vAlign w:val="center"/>
            <w:hideMark/>
          </w:tcPr>
          <w:p w:rsidR="007357E2" w:rsidRPr="009D307D" w:rsidRDefault="007357E2" w:rsidP="009D307D">
            <w:pPr>
              <w:widowControl w:val="0"/>
              <w:adjustRightInd w:val="0"/>
              <w:snapToGrid w:val="0"/>
              <w:spacing w:line="320" w:lineRule="exact"/>
              <w:jc w:val="center"/>
              <w:rPr>
                <w:rFonts w:ascii="Times New Roman" w:eastAsia="仿宋" w:hAnsi="Times New Roman" w:cs="Times New Roman"/>
                <w:kern w:val="2"/>
                <w:sz w:val="21"/>
                <w:szCs w:val="21"/>
              </w:rPr>
            </w:pPr>
            <w:proofErr w:type="spellStart"/>
            <w:r w:rsidRPr="009D307D">
              <w:rPr>
                <w:rFonts w:ascii="Times New Roman" w:eastAsia="仿宋" w:hAnsi="Times New Roman" w:cs="Times New Roman"/>
                <w:kern w:val="2"/>
                <w:sz w:val="21"/>
                <w:szCs w:val="21"/>
              </w:rPr>
              <w:t>Pb</w:t>
            </w:r>
            <w:proofErr w:type="spellEnd"/>
          </w:p>
        </w:tc>
        <w:tc>
          <w:tcPr>
            <w:tcW w:w="1259" w:type="pct"/>
            <w:tcBorders>
              <w:top w:val="single" w:sz="4" w:space="0" w:color="auto"/>
              <w:left w:val="single" w:sz="4" w:space="0" w:color="auto"/>
              <w:right w:val="single" w:sz="4" w:space="0" w:color="auto"/>
            </w:tcBorders>
            <w:vAlign w:val="center"/>
            <w:hideMark/>
          </w:tcPr>
          <w:p w:rsidR="007357E2" w:rsidRPr="009D307D" w:rsidRDefault="007357E2" w:rsidP="009D307D">
            <w:pPr>
              <w:widowControl w:val="0"/>
              <w:adjustRightInd w:val="0"/>
              <w:snapToGrid w:val="0"/>
              <w:spacing w:line="320" w:lineRule="exact"/>
              <w:jc w:val="center"/>
              <w:rPr>
                <w:rFonts w:ascii="Times New Roman" w:eastAsia="仿宋" w:hAnsi="Times New Roman" w:cs="Times New Roman"/>
                <w:kern w:val="2"/>
                <w:sz w:val="21"/>
                <w:szCs w:val="21"/>
              </w:rPr>
            </w:pPr>
            <w:r w:rsidRPr="009D307D">
              <w:rPr>
                <w:rFonts w:ascii="Times New Roman" w:eastAsia="仿宋" w:hAnsi="Times New Roman" w:cs="Times New Roman"/>
                <w:kern w:val="2"/>
                <w:sz w:val="21"/>
                <w:szCs w:val="21"/>
              </w:rPr>
              <w:t>日平均</w:t>
            </w:r>
          </w:p>
        </w:tc>
        <w:tc>
          <w:tcPr>
            <w:tcW w:w="1181" w:type="pct"/>
            <w:tcBorders>
              <w:top w:val="single" w:sz="4" w:space="0" w:color="auto"/>
              <w:left w:val="single" w:sz="4" w:space="0" w:color="auto"/>
              <w:right w:val="single" w:sz="4" w:space="0" w:color="auto"/>
            </w:tcBorders>
            <w:vAlign w:val="center"/>
            <w:hideMark/>
          </w:tcPr>
          <w:p w:rsidR="007357E2" w:rsidRPr="009D307D" w:rsidRDefault="007357E2" w:rsidP="009D307D">
            <w:pPr>
              <w:widowControl w:val="0"/>
              <w:adjustRightInd w:val="0"/>
              <w:snapToGrid w:val="0"/>
              <w:spacing w:line="320" w:lineRule="exact"/>
              <w:jc w:val="center"/>
              <w:rPr>
                <w:rFonts w:ascii="Times New Roman" w:eastAsia="仿宋" w:hAnsi="Times New Roman" w:cs="Times New Roman"/>
                <w:kern w:val="2"/>
                <w:sz w:val="21"/>
                <w:szCs w:val="21"/>
              </w:rPr>
            </w:pPr>
            <w:r w:rsidRPr="009D307D">
              <w:rPr>
                <w:rFonts w:ascii="Times New Roman" w:eastAsia="仿宋" w:hAnsi="Times New Roman" w:cs="Times New Roman"/>
                <w:kern w:val="2"/>
                <w:sz w:val="21"/>
                <w:szCs w:val="21"/>
              </w:rPr>
              <w:t>0. 7</w:t>
            </w:r>
          </w:p>
        </w:tc>
        <w:tc>
          <w:tcPr>
            <w:tcW w:w="0" w:type="auto"/>
            <w:tcBorders>
              <w:left w:val="single" w:sz="4" w:space="0" w:color="auto"/>
              <w:right w:val="single" w:sz="4" w:space="0" w:color="auto"/>
            </w:tcBorders>
            <w:vAlign w:val="center"/>
            <w:hideMark/>
          </w:tcPr>
          <w:p w:rsidR="007357E2" w:rsidRPr="009D307D" w:rsidRDefault="007357E2" w:rsidP="009D307D">
            <w:pPr>
              <w:widowControl w:val="0"/>
              <w:adjustRightInd w:val="0"/>
              <w:snapToGrid w:val="0"/>
              <w:spacing w:line="320" w:lineRule="exact"/>
              <w:jc w:val="center"/>
              <w:rPr>
                <w:rFonts w:ascii="Times New Roman" w:eastAsia="仿宋" w:hAnsi="Times New Roman" w:cs="Times New Roman"/>
                <w:kern w:val="2"/>
                <w:sz w:val="21"/>
                <w:szCs w:val="21"/>
              </w:rPr>
            </w:pPr>
            <w:r w:rsidRPr="009D307D">
              <w:rPr>
                <w:rFonts w:ascii="Times New Roman" w:eastAsia="仿宋" w:hAnsi="Times New Roman" w:cs="Times New Roman"/>
                <w:kern w:val="2"/>
                <w:sz w:val="21"/>
                <w:szCs w:val="21"/>
              </w:rPr>
              <w:t>（</w:t>
            </w:r>
            <w:r w:rsidRPr="009D307D">
              <w:rPr>
                <w:rFonts w:ascii="Times New Roman" w:eastAsia="仿宋" w:hAnsi="Times New Roman" w:cs="Times New Roman"/>
                <w:kern w:val="2"/>
                <w:sz w:val="21"/>
                <w:szCs w:val="21"/>
              </w:rPr>
              <w:t>TJ36-79</w:t>
            </w:r>
            <w:r w:rsidRPr="009D307D">
              <w:rPr>
                <w:rFonts w:ascii="Times New Roman" w:eastAsia="仿宋" w:hAnsi="Times New Roman" w:cs="Times New Roman"/>
                <w:kern w:val="2"/>
                <w:sz w:val="21"/>
                <w:szCs w:val="21"/>
              </w:rPr>
              <w:t>）</w:t>
            </w:r>
          </w:p>
        </w:tc>
      </w:tr>
      <w:tr w:rsidR="009D307D" w:rsidRPr="009D307D" w:rsidTr="008E4BD8">
        <w:trPr>
          <w:jc w:val="center"/>
        </w:trPr>
        <w:tc>
          <w:tcPr>
            <w:tcW w:w="847" w:type="pct"/>
            <w:vMerge w:val="restart"/>
            <w:tcBorders>
              <w:top w:val="single" w:sz="4" w:space="0" w:color="auto"/>
              <w:left w:val="single" w:sz="4" w:space="0" w:color="auto"/>
              <w:bottom w:val="single" w:sz="4" w:space="0" w:color="auto"/>
              <w:right w:val="single" w:sz="4" w:space="0" w:color="auto"/>
            </w:tcBorders>
            <w:vAlign w:val="center"/>
            <w:hideMark/>
          </w:tcPr>
          <w:p w:rsidR="009D307D" w:rsidRPr="009D307D" w:rsidRDefault="009D307D" w:rsidP="009D307D">
            <w:pPr>
              <w:widowControl w:val="0"/>
              <w:adjustRightInd w:val="0"/>
              <w:snapToGrid w:val="0"/>
              <w:spacing w:line="320" w:lineRule="exact"/>
              <w:jc w:val="center"/>
              <w:rPr>
                <w:rFonts w:ascii="Times New Roman" w:eastAsia="仿宋" w:hAnsi="Times New Roman" w:cs="Times New Roman"/>
                <w:kern w:val="2"/>
                <w:sz w:val="21"/>
                <w:szCs w:val="21"/>
              </w:rPr>
            </w:pPr>
            <w:r w:rsidRPr="009D307D">
              <w:rPr>
                <w:rFonts w:ascii="Times New Roman" w:eastAsia="仿宋" w:hAnsi="Times New Roman" w:cs="Times New Roman"/>
                <w:kern w:val="2"/>
                <w:sz w:val="21"/>
                <w:szCs w:val="21"/>
              </w:rPr>
              <w:t>Hg</w:t>
            </w:r>
          </w:p>
        </w:tc>
        <w:tc>
          <w:tcPr>
            <w:tcW w:w="1259" w:type="pct"/>
            <w:tcBorders>
              <w:top w:val="single" w:sz="4" w:space="0" w:color="auto"/>
              <w:left w:val="single" w:sz="4" w:space="0" w:color="auto"/>
              <w:bottom w:val="single" w:sz="4" w:space="0" w:color="auto"/>
              <w:right w:val="single" w:sz="4" w:space="0" w:color="auto"/>
            </w:tcBorders>
            <w:vAlign w:val="center"/>
            <w:hideMark/>
          </w:tcPr>
          <w:p w:rsidR="009D307D" w:rsidRPr="009D307D" w:rsidRDefault="009D307D" w:rsidP="009D307D">
            <w:pPr>
              <w:widowControl w:val="0"/>
              <w:adjustRightInd w:val="0"/>
              <w:snapToGrid w:val="0"/>
              <w:spacing w:line="320" w:lineRule="exact"/>
              <w:jc w:val="center"/>
              <w:rPr>
                <w:rFonts w:ascii="Times New Roman" w:eastAsia="仿宋" w:hAnsi="Times New Roman" w:cs="Times New Roman"/>
                <w:kern w:val="2"/>
                <w:sz w:val="21"/>
                <w:szCs w:val="21"/>
              </w:rPr>
            </w:pPr>
            <w:r w:rsidRPr="009D307D">
              <w:rPr>
                <w:rFonts w:ascii="Times New Roman" w:eastAsia="仿宋" w:hAnsi="Times New Roman" w:cs="Times New Roman"/>
                <w:kern w:val="2"/>
                <w:sz w:val="21"/>
                <w:szCs w:val="21"/>
              </w:rPr>
              <w:t>年平均</w:t>
            </w:r>
          </w:p>
        </w:tc>
        <w:tc>
          <w:tcPr>
            <w:tcW w:w="1181" w:type="pct"/>
            <w:tcBorders>
              <w:top w:val="single" w:sz="4" w:space="0" w:color="auto"/>
              <w:left w:val="single" w:sz="4" w:space="0" w:color="auto"/>
              <w:bottom w:val="single" w:sz="4" w:space="0" w:color="auto"/>
              <w:right w:val="single" w:sz="4" w:space="0" w:color="auto"/>
            </w:tcBorders>
            <w:vAlign w:val="center"/>
            <w:hideMark/>
          </w:tcPr>
          <w:p w:rsidR="009D307D" w:rsidRPr="009D307D" w:rsidRDefault="009D307D" w:rsidP="009D307D">
            <w:pPr>
              <w:widowControl w:val="0"/>
              <w:adjustRightInd w:val="0"/>
              <w:snapToGrid w:val="0"/>
              <w:spacing w:line="320" w:lineRule="exact"/>
              <w:jc w:val="center"/>
              <w:rPr>
                <w:rFonts w:ascii="Times New Roman" w:eastAsia="仿宋" w:hAnsi="Times New Roman" w:cs="Times New Roman"/>
                <w:kern w:val="2"/>
                <w:sz w:val="21"/>
                <w:szCs w:val="21"/>
              </w:rPr>
            </w:pPr>
            <w:r w:rsidRPr="009D307D">
              <w:rPr>
                <w:rFonts w:ascii="Times New Roman" w:eastAsia="仿宋" w:hAnsi="Times New Roman" w:cs="Times New Roman"/>
                <w:kern w:val="2"/>
                <w:sz w:val="21"/>
                <w:szCs w:val="21"/>
              </w:rPr>
              <w:t>0.05</w:t>
            </w:r>
          </w:p>
        </w:tc>
        <w:tc>
          <w:tcPr>
            <w:tcW w:w="1713" w:type="pct"/>
            <w:tcBorders>
              <w:top w:val="single" w:sz="4" w:space="0" w:color="auto"/>
              <w:left w:val="single" w:sz="4" w:space="0" w:color="auto"/>
              <w:bottom w:val="single" w:sz="4" w:space="0" w:color="auto"/>
              <w:right w:val="single" w:sz="4" w:space="0" w:color="auto"/>
            </w:tcBorders>
            <w:vAlign w:val="center"/>
            <w:hideMark/>
          </w:tcPr>
          <w:p w:rsidR="009D307D" w:rsidRPr="009D307D" w:rsidRDefault="009D307D" w:rsidP="009D307D">
            <w:pPr>
              <w:widowControl w:val="0"/>
              <w:adjustRightInd w:val="0"/>
              <w:snapToGrid w:val="0"/>
              <w:spacing w:line="320" w:lineRule="exact"/>
              <w:jc w:val="center"/>
              <w:rPr>
                <w:rFonts w:ascii="Times New Roman" w:eastAsia="仿宋" w:hAnsi="Times New Roman" w:cs="Times New Roman"/>
                <w:kern w:val="2"/>
                <w:sz w:val="21"/>
                <w:szCs w:val="21"/>
              </w:rPr>
            </w:pPr>
            <w:r w:rsidRPr="009D307D">
              <w:rPr>
                <w:rFonts w:ascii="Times New Roman" w:eastAsia="仿宋" w:hAnsi="Times New Roman" w:cs="Times New Roman"/>
                <w:kern w:val="2"/>
                <w:sz w:val="21"/>
                <w:szCs w:val="21"/>
              </w:rPr>
              <w:t>（</w:t>
            </w:r>
            <w:r w:rsidRPr="009D307D">
              <w:rPr>
                <w:rFonts w:ascii="Times New Roman" w:eastAsia="仿宋" w:hAnsi="Times New Roman" w:cs="Times New Roman"/>
                <w:kern w:val="2"/>
                <w:sz w:val="21"/>
                <w:szCs w:val="21"/>
              </w:rPr>
              <w:t>GB3095-2012</w:t>
            </w:r>
            <w:r w:rsidRPr="009D307D">
              <w:rPr>
                <w:rFonts w:ascii="Times New Roman" w:eastAsia="仿宋" w:hAnsi="Times New Roman" w:cs="Times New Roman"/>
                <w:kern w:val="2"/>
                <w:sz w:val="21"/>
                <w:szCs w:val="21"/>
              </w:rPr>
              <w:t>）二级</w:t>
            </w:r>
          </w:p>
        </w:tc>
      </w:tr>
      <w:tr w:rsidR="009D307D" w:rsidRPr="009D307D" w:rsidTr="008E4BD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07D" w:rsidRPr="009D307D" w:rsidRDefault="009D307D" w:rsidP="009D307D">
            <w:pPr>
              <w:spacing w:line="240" w:lineRule="auto"/>
              <w:rPr>
                <w:rFonts w:ascii="Times New Roman" w:eastAsia="仿宋" w:hAnsi="Times New Roman" w:cs="Times New Roman"/>
                <w:kern w:val="2"/>
                <w:sz w:val="21"/>
                <w:szCs w:val="21"/>
              </w:rPr>
            </w:pPr>
          </w:p>
        </w:tc>
        <w:tc>
          <w:tcPr>
            <w:tcW w:w="1259" w:type="pct"/>
            <w:tcBorders>
              <w:top w:val="single" w:sz="4" w:space="0" w:color="auto"/>
              <w:left w:val="single" w:sz="4" w:space="0" w:color="auto"/>
              <w:bottom w:val="single" w:sz="4" w:space="0" w:color="auto"/>
              <w:right w:val="single" w:sz="4" w:space="0" w:color="auto"/>
            </w:tcBorders>
            <w:vAlign w:val="center"/>
            <w:hideMark/>
          </w:tcPr>
          <w:p w:rsidR="009D307D" w:rsidRPr="009D307D" w:rsidRDefault="009D307D" w:rsidP="009D307D">
            <w:pPr>
              <w:widowControl w:val="0"/>
              <w:adjustRightInd w:val="0"/>
              <w:snapToGrid w:val="0"/>
              <w:spacing w:line="320" w:lineRule="exact"/>
              <w:jc w:val="center"/>
              <w:rPr>
                <w:rFonts w:ascii="Times New Roman" w:eastAsia="仿宋" w:hAnsi="Times New Roman" w:cs="Times New Roman"/>
                <w:kern w:val="2"/>
                <w:sz w:val="21"/>
                <w:szCs w:val="21"/>
              </w:rPr>
            </w:pPr>
            <w:r w:rsidRPr="009D307D">
              <w:rPr>
                <w:rFonts w:ascii="Times New Roman" w:eastAsia="仿宋" w:hAnsi="Times New Roman" w:cs="Times New Roman"/>
                <w:kern w:val="2"/>
                <w:sz w:val="21"/>
                <w:szCs w:val="21"/>
              </w:rPr>
              <w:t>日平均</w:t>
            </w:r>
          </w:p>
        </w:tc>
        <w:tc>
          <w:tcPr>
            <w:tcW w:w="1181" w:type="pct"/>
            <w:tcBorders>
              <w:top w:val="single" w:sz="4" w:space="0" w:color="auto"/>
              <w:left w:val="single" w:sz="4" w:space="0" w:color="auto"/>
              <w:bottom w:val="single" w:sz="4" w:space="0" w:color="auto"/>
              <w:right w:val="single" w:sz="4" w:space="0" w:color="auto"/>
            </w:tcBorders>
            <w:vAlign w:val="center"/>
            <w:hideMark/>
          </w:tcPr>
          <w:p w:rsidR="009D307D" w:rsidRPr="009D307D" w:rsidRDefault="009D307D" w:rsidP="009D307D">
            <w:pPr>
              <w:widowControl w:val="0"/>
              <w:adjustRightInd w:val="0"/>
              <w:snapToGrid w:val="0"/>
              <w:spacing w:line="320" w:lineRule="exact"/>
              <w:jc w:val="center"/>
              <w:rPr>
                <w:rFonts w:ascii="Times New Roman" w:eastAsia="仿宋" w:hAnsi="Times New Roman" w:cs="Times New Roman"/>
                <w:kern w:val="2"/>
                <w:sz w:val="21"/>
                <w:szCs w:val="21"/>
              </w:rPr>
            </w:pPr>
            <w:r w:rsidRPr="009D307D">
              <w:rPr>
                <w:rFonts w:ascii="Times New Roman" w:eastAsia="仿宋" w:hAnsi="Times New Roman" w:cs="Times New Roman"/>
                <w:kern w:val="2"/>
                <w:sz w:val="21"/>
                <w:szCs w:val="21"/>
              </w:rPr>
              <w:t>0. 3</w:t>
            </w:r>
          </w:p>
        </w:tc>
        <w:tc>
          <w:tcPr>
            <w:tcW w:w="1713" w:type="pct"/>
            <w:vMerge w:val="restart"/>
            <w:tcBorders>
              <w:top w:val="single" w:sz="4" w:space="0" w:color="auto"/>
              <w:left w:val="single" w:sz="4" w:space="0" w:color="auto"/>
              <w:bottom w:val="single" w:sz="4" w:space="0" w:color="auto"/>
              <w:right w:val="single" w:sz="4" w:space="0" w:color="auto"/>
            </w:tcBorders>
            <w:vAlign w:val="center"/>
            <w:hideMark/>
          </w:tcPr>
          <w:p w:rsidR="009D307D" w:rsidRPr="009D307D" w:rsidRDefault="009D307D" w:rsidP="009D307D">
            <w:pPr>
              <w:widowControl w:val="0"/>
              <w:adjustRightInd w:val="0"/>
              <w:snapToGrid w:val="0"/>
              <w:spacing w:line="320" w:lineRule="exact"/>
              <w:jc w:val="center"/>
              <w:rPr>
                <w:rFonts w:ascii="Times New Roman" w:eastAsia="仿宋" w:hAnsi="Times New Roman" w:cs="Times New Roman"/>
                <w:kern w:val="2"/>
                <w:sz w:val="21"/>
                <w:szCs w:val="21"/>
              </w:rPr>
            </w:pPr>
            <w:r w:rsidRPr="009D307D">
              <w:rPr>
                <w:rFonts w:ascii="Times New Roman" w:eastAsia="仿宋" w:hAnsi="Times New Roman" w:cs="Times New Roman"/>
                <w:kern w:val="2"/>
                <w:sz w:val="21"/>
                <w:szCs w:val="21"/>
              </w:rPr>
              <w:t>《工业企业设计卫生标准》（</w:t>
            </w:r>
            <w:r w:rsidRPr="009D307D">
              <w:rPr>
                <w:rFonts w:ascii="Times New Roman" w:eastAsia="仿宋" w:hAnsi="Times New Roman" w:cs="Times New Roman"/>
                <w:kern w:val="2"/>
                <w:sz w:val="21"/>
                <w:szCs w:val="21"/>
              </w:rPr>
              <w:t>TJ36-79</w:t>
            </w:r>
            <w:r w:rsidRPr="009D307D">
              <w:rPr>
                <w:rFonts w:ascii="Times New Roman" w:eastAsia="仿宋" w:hAnsi="Times New Roman" w:cs="Times New Roman"/>
                <w:kern w:val="2"/>
                <w:sz w:val="21"/>
                <w:szCs w:val="21"/>
              </w:rPr>
              <w:t>）中居住区大气中有害物质的最高容许浓度</w:t>
            </w:r>
            <w:r w:rsidRPr="009D307D">
              <w:rPr>
                <w:rFonts w:ascii="宋体" w:eastAsia="宋体" w:hAnsi="宋体" w:cs="宋体" w:hint="eastAsia"/>
                <w:kern w:val="2"/>
                <w:sz w:val="21"/>
                <w:szCs w:val="21"/>
                <w:vertAlign w:val="superscript"/>
              </w:rPr>
              <w:t>③</w:t>
            </w:r>
          </w:p>
        </w:tc>
      </w:tr>
      <w:tr w:rsidR="009D307D" w:rsidRPr="009D307D" w:rsidTr="008E4BD8">
        <w:trPr>
          <w:jc w:val="center"/>
        </w:trPr>
        <w:tc>
          <w:tcPr>
            <w:tcW w:w="847" w:type="pct"/>
            <w:tcBorders>
              <w:top w:val="single" w:sz="4" w:space="0" w:color="auto"/>
              <w:left w:val="single" w:sz="4" w:space="0" w:color="auto"/>
              <w:bottom w:val="single" w:sz="4" w:space="0" w:color="auto"/>
              <w:right w:val="single" w:sz="4" w:space="0" w:color="auto"/>
            </w:tcBorders>
            <w:vAlign w:val="center"/>
            <w:hideMark/>
          </w:tcPr>
          <w:p w:rsidR="009D307D" w:rsidRPr="009D307D" w:rsidRDefault="009D307D" w:rsidP="009D307D">
            <w:pPr>
              <w:widowControl w:val="0"/>
              <w:adjustRightInd w:val="0"/>
              <w:snapToGrid w:val="0"/>
              <w:spacing w:line="320" w:lineRule="exact"/>
              <w:jc w:val="center"/>
              <w:rPr>
                <w:rFonts w:ascii="Times New Roman" w:eastAsia="仿宋" w:hAnsi="Times New Roman" w:cs="Times New Roman"/>
                <w:kern w:val="2"/>
                <w:sz w:val="21"/>
                <w:szCs w:val="21"/>
              </w:rPr>
            </w:pPr>
            <w:r w:rsidRPr="009D307D">
              <w:rPr>
                <w:rFonts w:ascii="Times New Roman" w:eastAsia="仿宋" w:hAnsi="Times New Roman" w:cs="Times New Roman"/>
                <w:kern w:val="2"/>
                <w:sz w:val="21"/>
                <w:szCs w:val="21"/>
              </w:rPr>
              <w:t>NH</w:t>
            </w:r>
            <w:r w:rsidRPr="009D307D">
              <w:rPr>
                <w:rFonts w:ascii="Times New Roman" w:eastAsia="仿宋" w:hAnsi="Times New Roman" w:cs="Times New Roman"/>
                <w:kern w:val="2"/>
                <w:sz w:val="21"/>
                <w:szCs w:val="21"/>
                <w:vertAlign w:val="subscript"/>
              </w:rPr>
              <w:t>3</w:t>
            </w:r>
          </w:p>
        </w:tc>
        <w:tc>
          <w:tcPr>
            <w:tcW w:w="1259" w:type="pct"/>
            <w:tcBorders>
              <w:top w:val="single" w:sz="4" w:space="0" w:color="auto"/>
              <w:left w:val="single" w:sz="4" w:space="0" w:color="auto"/>
              <w:bottom w:val="single" w:sz="4" w:space="0" w:color="auto"/>
              <w:right w:val="single" w:sz="4" w:space="0" w:color="auto"/>
            </w:tcBorders>
            <w:vAlign w:val="center"/>
            <w:hideMark/>
          </w:tcPr>
          <w:p w:rsidR="009D307D" w:rsidRPr="009D307D" w:rsidRDefault="009D307D" w:rsidP="009D307D">
            <w:pPr>
              <w:widowControl w:val="0"/>
              <w:adjustRightInd w:val="0"/>
              <w:snapToGrid w:val="0"/>
              <w:spacing w:line="320" w:lineRule="exact"/>
              <w:jc w:val="center"/>
              <w:rPr>
                <w:rFonts w:ascii="Times New Roman" w:eastAsia="仿宋" w:hAnsi="Times New Roman" w:cs="Times New Roman"/>
                <w:kern w:val="2"/>
                <w:sz w:val="21"/>
                <w:szCs w:val="21"/>
              </w:rPr>
            </w:pPr>
            <w:r w:rsidRPr="009D307D">
              <w:rPr>
                <w:rFonts w:ascii="Times New Roman" w:eastAsia="仿宋" w:hAnsi="Times New Roman" w:cs="Times New Roman"/>
                <w:kern w:val="2"/>
                <w:sz w:val="21"/>
                <w:szCs w:val="21"/>
              </w:rPr>
              <w:t>一次</w:t>
            </w:r>
          </w:p>
        </w:tc>
        <w:tc>
          <w:tcPr>
            <w:tcW w:w="1181" w:type="pct"/>
            <w:tcBorders>
              <w:top w:val="single" w:sz="4" w:space="0" w:color="auto"/>
              <w:left w:val="single" w:sz="4" w:space="0" w:color="auto"/>
              <w:bottom w:val="single" w:sz="4" w:space="0" w:color="auto"/>
              <w:right w:val="single" w:sz="4" w:space="0" w:color="auto"/>
            </w:tcBorders>
            <w:vAlign w:val="center"/>
            <w:hideMark/>
          </w:tcPr>
          <w:p w:rsidR="009D307D" w:rsidRPr="009D307D" w:rsidRDefault="009D307D" w:rsidP="009D307D">
            <w:pPr>
              <w:widowControl w:val="0"/>
              <w:adjustRightInd w:val="0"/>
              <w:snapToGrid w:val="0"/>
              <w:spacing w:line="320" w:lineRule="exact"/>
              <w:jc w:val="center"/>
              <w:rPr>
                <w:rFonts w:ascii="Times New Roman" w:eastAsia="仿宋" w:hAnsi="Times New Roman" w:cs="Times New Roman"/>
                <w:kern w:val="2"/>
                <w:sz w:val="21"/>
                <w:szCs w:val="21"/>
              </w:rPr>
            </w:pPr>
            <w:r w:rsidRPr="009D307D">
              <w:rPr>
                <w:rFonts w:ascii="Times New Roman" w:eastAsia="仿宋" w:hAnsi="Times New Roman" w:cs="Times New Roman"/>
                <w:kern w:val="2"/>
                <w:sz w:val="21"/>
                <w:szCs w:val="21"/>
              </w:rPr>
              <w:t>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07D" w:rsidRPr="009D307D" w:rsidRDefault="009D307D" w:rsidP="009D307D">
            <w:pPr>
              <w:spacing w:line="240" w:lineRule="auto"/>
              <w:rPr>
                <w:rFonts w:ascii="Times New Roman" w:eastAsia="仿宋" w:hAnsi="Times New Roman" w:cs="Times New Roman"/>
                <w:kern w:val="2"/>
                <w:sz w:val="21"/>
                <w:szCs w:val="21"/>
              </w:rPr>
            </w:pPr>
          </w:p>
        </w:tc>
      </w:tr>
      <w:tr w:rsidR="009D307D" w:rsidRPr="009D307D" w:rsidTr="008E4BD8">
        <w:trPr>
          <w:jc w:val="center"/>
        </w:trPr>
        <w:tc>
          <w:tcPr>
            <w:tcW w:w="847" w:type="pct"/>
            <w:tcBorders>
              <w:top w:val="single" w:sz="4" w:space="0" w:color="auto"/>
              <w:left w:val="single" w:sz="4" w:space="0" w:color="auto"/>
              <w:bottom w:val="single" w:sz="4" w:space="0" w:color="auto"/>
              <w:right w:val="single" w:sz="4" w:space="0" w:color="auto"/>
            </w:tcBorders>
            <w:vAlign w:val="center"/>
            <w:hideMark/>
          </w:tcPr>
          <w:p w:rsidR="009D307D" w:rsidRPr="009D307D" w:rsidRDefault="009D307D" w:rsidP="009D307D">
            <w:pPr>
              <w:widowControl w:val="0"/>
              <w:adjustRightInd w:val="0"/>
              <w:snapToGrid w:val="0"/>
              <w:spacing w:line="320" w:lineRule="exact"/>
              <w:jc w:val="center"/>
              <w:rPr>
                <w:rFonts w:ascii="Times New Roman" w:eastAsia="仿宋" w:hAnsi="Times New Roman" w:cs="Times New Roman"/>
                <w:kern w:val="2"/>
                <w:sz w:val="21"/>
                <w:szCs w:val="21"/>
              </w:rPr>
            </w:pPr>
            <w:r w:rsidRPr="009D307D">
              <w:rPr>
                <w:rFonts w:ascii="Times New Roman" w:eastAsia="仿宋" w:hAnsi="Times New Roman" w:cs="Times New Roman"/>
                <w:kern w:val="2"/>
                <w:sz w:val="21"/>
                <w:szCs w:val="21"/>
              </w:rPr>
              <w:t>H</w:t>
            </w:r>
            <w:r w:rsidRPr="009D307D">
              <w:rPr>
                <w:rFonts w:ascii="Times New Roman" w:eastAsia="仿宋" w:hAnsi="Times New Roman" w:cs="Times New Roman"/>
                <w:kern w:val="2"/>
                <w:sz w:val="21"/>
                <w:szCs w:val="21"/>
                <w:vertAlign w:val="subscript"/>
              </w:rPr>
              <w:t>2</w:t>
            </w:r>
            <w:r w:rsidRPr="009D307D">
              <w:rPr>
                <w:rFonts w:ascii="Times New Roman" w:eastAsia="仿宋" w:hAnsi="Times New Roman" w:cs="Times New Roman"/>
                <w:kern w:val="2"/>
                <w:sz w:val="21"/>
                <w:szCs w:val="21"/>
              </w:rPr>
              <w:t>S</w:t>
            </w:r>
          </w:p>
        </w:tc>
        <w:tc>
          <w:tcPr>
            <w:tcW w:w="1259" w:type="pct"/>
            <w:tcBorders>
              <w:top w:val="single" w:sz="4" w:space="0" w:color="auto"/>
              <w:left w:val="single" w:sz="4" w:space="0" w:color="auto"/>
              <w:bottom w:val="single" w:sz="4" w:space="0" w:color="auto"/>
              <w:right w:val="single" w:sz="4" w:space="0" w:color="auto"/>
            </w:tcBorders>
            <w:vAlign w:val="center"/>
            <w:hideMark/>
          </w:tcPr>
          <w:p w:rsidR="009D307D" w:rsidRPr="009D307D" w:rsidRDefault="009D307D" w:rsidP="009D307D">
            <w:pPr>
              <w:widowControl w:val="0"/>
              <w:adjustRightInd w:val="0"/>
              <w:snapToGrid w:val="0"/>
              <w:spacing w:line="320" w:lineRule="exact"/>
              <w:jc w:val="center"/>
              <w:rPr>
                <w:rFonts w:ascii="Times New Roman" w:eastAsia="仿宋" w:hAnsi="Times New Roman" w:cs="Times New Roman"/>
                <w:kern w:val="2"/>
                <w:sz w:val="21"/>
                <w:szCs w:val="21"/>
              </w:rPr>
            </w:pPr>
            <w:r w:rsidRPr="009D307D">
              <w:rPr>
                <w:rFonts w:ascii="Times New Roman" w:eastAsia="仿宋" w:hAnsi="Times New Roman" w:cs="Times New Roman"/>
                <w:kern w:val="2"/>
                <w:sz w:val="21"/>
                <w:szCs w:val="21"/>
              </w:rPr>
              <w:t>一次</w:t>
            </w:r>
          </w:p>
        </w:tc>
        <w:tc>
          <w:tcPr>
            <w:tcW w:w="1181" w:type="pct"/>
            <w:tcBorders>
              <w:top w:val="single" w:sz="4" w:space="0" w:color="auto"/>
              <w:left w:val="single" w:sz="4" w:space="0" w:color="auto"/>
              <w:bottom w:val="single" w:sz="4" w:space="0" w:color="auto"/>
              <w:right w:val="single" w:sz="4" w:space="0" w:color="auto"/>
            </w:tcBorders>
            <w:vAlign w:val="center"/>
            <w:hideMark/>
          </w:tcPr>
          <w:p w:rsidR="009D307D" w:rsidRPr="009D307D" w:rsidRDefault="009D307D" w:rsidP="009D307D">
            <w:pPr>
              <w:widowControl w:val="0"/>
              <w:adjustRightInd w:val="0"/>
              <w:snapToGrid w:val="0"/>
              <w:spacing w:line="320" w:lineRule="exact"/>
              <w:jc w:val="center"/>
              <w:rPr>
                <w:rFonts w:ascii="Times New Roman" w:eastAsia="仿宋" w:hAnsi="Times New Roman" w:cs="Times New Roman"/>
                <w:kern w:val="2"/>
                <w:sz w:val="21"/>
                <w:szCs w:val="21"/>
              </w:rPr>
            </w:pPr>
            <w:r w:rsidRPr="009D307D">
              <w:rPr>
                <w:rFonts w:ascii="Times New Roman" w:eastAsia="仿宋" w:hAnsi="Times New Roman" w:cs="Times New Roman"/>
                <w:kern w:val="2"/>
                <w:sz w:val="21"/>
                <w:szCs w:val="21"/>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07D" w:rsidRPr="009D307D" w:rsidRDefault="009D307D" w:rsidP="009D307D">
            <w:pPr>
              <w:spacing w:line="240" w:lineRule="auto"/>
              <w:rPr>
                <w:rFonts w:ascii="Times New Roman" w:eastAsia="仿宋" w:hAnsi="Times New Roman" w:cs="Times New Roman"/>
                <w:kern w:val="2"/>
                <w:sz w:val="21"/>
                <w:szCs w:val="21"/>
              </w:rPr>
            </w:pPr>
          </w:p>
        </w:tc>
      </w:tr>
      <w:tr w:rsidR="009D307D" w:rsidRPr="009D307D" w:rsidTr="008E4BD8">
        <w:trPr>
          <w:jc w:val="center"/>
        </w:trPr>
        <w:tc>
          <w:tcPr>
            <w:tcW w:w="847" w:type="pct"/>
            <w:vMerge w:val="restart"/>
            <w:tcBorders>
              <w:top w:val="single" w:sz="4" w:space="0" w:color="auto"/>
              <w:left w:val="single" w:sz="4" w:space="0" w:color="auto"/>
              <w:bottom w:val="single" w:sz="4" w:space="0" w:color="auto"/>
              <w:right w:val="single" w:sz="4" w:space="0" w:color="auto"/>
            </w:tcBorders>
            <w:vAlign w:val="center"/>
            <w:hideMark/>
          </w:tcPr>
          <w:p w:rsidR="009D307D" w:rsidRPr="009D307D" w:rsidRDefault="009D307D" w:rsidP="009D307D">
            <w:pPr>
              <w:widowControl w:val="0"/>
              <w:adjustRightInd w:val="0"/>
              <w:snapToGrid w:val="0"/>
              <w:spacing w:line="320" w:lineRule="exact"/>
              <w:jc w:val="center"/>
              <w:rPr>
                <w:rFonts w:ascii="Times New Roman" w:eastAsia="仿宋" w:hAnsi="Times New Roman" w:cs="Times New Roman"/>
                <w:kern w:val="2"/>
                <w:sz w:val="21"/>
                <w:szCs w:val="21"/>
              </w:rPr>
            </w:pPr>
            <w:proofErr w:type="spellStart"/>
            <w:r w:rsidRPr="009D307D">
              <w:rPr>
                <w:rFonts w:ascii="Times New Roman" w:eastAsia="仿宋" w:hAnsi="Times New Roman" w:cs="Times New Roman"/>
                <w:kern w:val="2"/>
                <w:sz w:val="21"/>
                <w:szCs w:val="21"/>
              </w:rPr>
              <w:t>HCl</w:t>
            </w:r>
            <w:proofErr w:type="spellEnd"/>
          </w:p>
        </w:tc>
        <w:tc>
          <w:tcPr>
            <w:tcW w:w="1259" w:type="pct"/>
            <w:tcBorders>
              <w:top w:val="single" w:sz="4" w:space="0" w:color="auto"/>
              <w:left w:val="single" w:sz="4" w:space="0" w:color="auto"/>
              <w:bottom w:val="single" w:sz="4" w:space="0" w:color="auto"/>
              <w:right w:val="single" w:sz="4" w:space="0" w:color="auto"/>
            </w:tcBorders>
            <w:vAlign w:val="center"/>
            <w:hideMark/>
          </w:tcPr>
          <w:p w:rsidR="009D307D" w:rsidRPr="009D307D" w:rsidRDefault="009D307D" w:rsidP="009D307D">
            <w:pPr>
              <w:widowControl w:val="0"/>
              <w:adjustRightInd w:val="0"/>
              <w:snapToGrid w:val="0"/>
              <w:spacing w:line="320" w:lineRule="exact"/>
              <w:jc w:val="center"/>
              <w:rPr>
                <w:rFonts w:ascii="Times New Roman" w:eastAsia="仿宋" w:hAnsi="Times New Roman" w:cs="Times New Roman"/>
                <w:kern w:val="2"/>
                <w:sz w:val="21"/>
                <w:szCs w:val="21"/>
              </w:rPr>
            </w:pPr>
            <w:r w:rsidRPr="009D307D">
              <w:rPr>
                <w:rFonts w:ascii="Times New Roman" w:eastAsia="仿宋" w:hAnsi="Times New Roman" w:cs="Times New Roman"/>
                <w:kern w:val="2"/>
                <w:sz w:val="21"/>
                <w:szCs w:val="21"/>
              </w:rPr>
              <w:t>日平均</w:t>
            </w:r>
          </w:p>
        </w:tc>
        <w:tc>
          <w:tcPr>
            <w:tcW w:w="1181" w:type="pct"/>
            <w:tcBorders>
              <w:top w:val="single" w:sz="4" w:space="0" w:color="auto"/>
              <w:left w:val="single" w:sz="4" w:space="0" w:color="auto"/>
              <w:bottom w:val="single" w:sz="4" w:space="0" w:color="auto"/>
              <w:right w:val="single" w:sz="4" w:space="0" w:color="auto"/>
            </w:tcBorders>
            <w:vAlign w:val="center"/>
            <w:hideMark/>
          </w:tcPr>
          <w:p w:rsidR="009D307D" w:rsidRPr="009D307D" w:rsidRDefault="009D307D" w:rsidP="009D307D">
            <w:pPr>
              <w:widowControl w:val="0"/>
              <w:adjustRightInd w:val="0"/>
              <w:snapToGrid w:val="0"/>
              <w:spacing w:line="320" w:lineRule="exact"/>
              <w:jc w:val="center"/>
              <w:rPr>
                <w:rFonts w:ascii="Times New Roman" w:eastAsia="仿宋" w:hAnsi="Times New Roman" w:cs="Times New Roman"/>
                <w:kern w:val="2"/>
                <w:sz w:val="21"/>
                <w:szCs w:val="21"/>
              </w:rPr>
            </w:pPr>
            <w:r w:rsidRPr="009D307D">
              <w:rPr>
                <w:rFonts w:ascii="Times New Roman" w:eastAsia="仿宋" w:hAnsi="Times New Roman" w:cs="Times New Roman"/>
                <w:kern w:val="2"/>
                <w:sz w:val="21"/>
                <w:szCs w:val="21"/>
              </w:rPr>
              <w:t>15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07D" w:rsidRPr="009D307D" w:rsidRDefault="009D307D" w:rsidP="009D307D">
            <w:pPr>
              <w:spacing w:line="240" w:lineRule="auto"/>
              <w:rPr>
                <w:rFonts w:ascii="Times New Roman" w:eastAsia="仿宋" w:hAnsi="Times New Roman" w:cs="Times New Roman"/>
                <w:kern w:val="2"/>
                <w:sz w:val="21"/>
                <w:szCs w:val="21"/>
              </w:rPr>
            </w:pPr>
          </w:p>
        </w:tc>
      </w:tr>
      <w:tr w:rsidR="009D307D" w:rsidRPr="009D307D" w:rsidTr="008E4BD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07D" w:rsidRPr="009D307D" w:rsidRDefault="009D307D" w:rsidP="009D307D">
            <w:pPr>
              <w:spacing w:line="240" w:lineRule="auto"/>
              <w:rPr>
                <w:rFonts w:ascii="Times New Roman" w:eastAsia="仿宋" w:hAnsi="Times New Roman" w:cs="Times New Roman"/>
                <w:kern w:val="2"/>
                <w:sz w:val="21"/>
                <w:szCs w:val="21"/>
              </w:rPr>
            </w:pPr>
          </w:p>
        </w:tc>
        <w:tc>
          <w:tcPr>
            <w:tcW w:w="1259" w:type="pct"/>
            <w:tcBorders>
              <w:top w:val="single" w:sz="4" w:space="0" w:color="auto"/>
              <w:left w:val="single" w:sz="4" w:space="0" w:color="auto"/>
              <w:bottom w:val="single" w:sz="4" w:space="0" w:color="auto"/>
              <w:right w:val="single" w:sz="4" w:space="0" w:color="auto"/>
            </w:tcBorders>
            <w:vAlign w:val="center"/>
            <w:hideMark/>
          </w:tcPr>
          <w:p w:rsidR="009D307D" w:rsidRPr="009D307D" w:rsidRDefault="009D307D" w:rsidP="009D307D">
            <w:pPr>
              <w:widowControl w:val="0"/>
              <w:adjustRightInd w:val="0"/>
              <w:snapToGrid w:val="0"/>
              <w:spacing w:line="320" w:lineRule="exact"/>
              <w:jc w:val="center"/>
              <w:rPr>
                <w:rFonts w:ascii="Times New Roman" w:eastAsia="仿宋" w:hAnsi="Times New Roman" w:cs="Times New Roman"/>
                <w:kern w:val="2"/>
                <w:sz w:val="21"/>
                <w:szCs w:val="21"/>
              </w:rPr>
            </w:pPr>
            <w:r w:rsidRPr="009D307D">
              <w:rPr>
                <w:rFonts w:ascii="Times New Roman" w:eastAsia="仿宋" w:hAnsi="Times New Roman" w:cs="Times New Roman"/>
                <w:kern w:val="2"/>
                <w:sz w:val="21"/>
                <w:szCs w:val="21"/>
              </w:rPr>
              <w:t>一次</w:t>
            </w:r>
          </w:p>
        </w:tc>
        <w:tc>
          <w:tcPr>
            <w:tcW w:w="1181" w:type="pct"/>
            <w:tcBorders>
              <w:top w:val="single" w:sz="4" w:space="0" w:color="auto"/>
              <w:left w:val="single" w:sz="4" w:space="0" w:color="auto"/>
              <w:bottom w:val="single" w:sz="4" w:space="0" w:color="auto"/>
              <w:right w:val="single" w:sz="4" w:space="0" w:color="auto"/>
            </w:tcBorders>
            <w:vAlign w:val="center"/>
            <w:hideMark/>
          </w:tcPr>
          <w:p w:rsidR="009D307D" w:rsidRPr="009D307D" w:rsidRDefault="009D307D" w:rsidP="009D307D">
            <w:pPr>
              <w:widowControl w:val="0"/>
              <w:adjustRightInd w:val="0"/>
              <w:snapToGrid w:val="0"/>
              <w:spacing w:line="320" w:lineRule="exact"/>
              <w:jc w:val="center"/>
              <w:rPr>
                <w:rFonts w:ascii="Times New Roman" w:eastAsia="仿宋" w:hAnsi="Times New Roman" w:cs="Times New Roman"/>
                <w:kern w:val="2"/>
                <w:sz w:val="21"/>
                <w:szCs w:val="21"/>
              </w:rPr>
            </w:pPr>
            <w:r w:rsidRPr="009D307D">
              <w:rPr>
                <w:rFonts w:ascii="Times New Roman" w:eastAsia="仿宋" w:hAnsi="Times New Roman" w:cs="Times New Roman"/>
                <w:kern w:val="2"/>
                <w:sz w:val="21"/>
                <w:szCs w:val="21"/>
              </w:rPr>
              <w:t>50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07D" w:rsidRPr="009D307D" w:rsidRDefault="009D307D" w:rsidP="009D307D">
            <w:pPr>
              <w:spacing w:line="240" w:lineRule="auto"/>
              <w:rPr>
                <w:rFonts w:ascii="Times New Roman" w:eastAsia="仿宋" w:hAnsi="Times New Roman" w:cs="Times New Roman"/>
                <w:kern w:val="2"/>
                <w:sz w:val="21"/>
                <w:szCs w:val="21"/>
              </w:rPr>
            </w:pPr>
          </w:p>
        </w:tc>
      </w:tr>
      <w:tr w:rsidR="009D307D" w:rsidRPr="009D307D" w:rsidTr="008E4BD8">
        <w:trPr>
          <w:jc w:val="center"/>
        </w:trPr>
        <w:tc>
          <w:tcPr>
            <w:tcW w:w="847" w:type="pct"/>
            <w:vMerge w:val="restart"/>
            <w:tcBorders>
              <w:top w:val="single" w:sz="4" w:space="0" w:color="auto"/>
              <w:left w:val="single" w:sz="4" w:space="0" w:color="auto"/>
              <w:bottom w:val="single" w:sz="4" w:space="0" w:color="auto"/>
              <w:right w:val="single" w:sz="4" w:space="0" w:color="auto"/>
            </w:tcBorders>
            <w:vAlign w:val="center"/>
            <w:hideMark/>
          </w:tcPr>
          <w:p w:rsidR="009D307D" w:rsidRPr="009D307D" w:rsidRDefault="009D307D" w:rsidP="009D307D">
            <w:pPr>
              <w:widowControl w:val="0"/>
              <w:adjustRightInd w:val="0"/>
              <w:snapToGrid w:val="0"/>
              <w:spacing w:line="320" w:lineRule="exact"/>
              <w:jc w:val="center"/>
              <w:rPr>
                <w:rFonts w:ascii="Times New Roman" w:eastAsia="仿宋" w:hAnsi="Times New Roman" w:cs="Times New Roman"/>
                <w:kern w:val="2"/>
                <w:sz w:val="21"/>
                <w:szCs w:val="21"/>
              </w:rPr>
            </w:pPr>
            <w:r w:rsidRPr="009D307D">
              <w:rPr>
                <w:rFonts w:ascii="Times New Roman" w:eastAsia="仿宋" w:hAnsi="Times New Roman" w:cs="Times New Roman"/>
                <w:kern w:val="2"/>
                <w:sz w:val="21"/>
                <w:szCs w:val="21"/>
              </w:rPr>
              <w:t>Cd</w:t>
            </w:r>
          </w:p>
        </w:tc>
        <w:tc>
          <w:tcPr>
            <w:tcW w:w="1259" w:type="pct"/>
            <w:tcBorders>
              <w:top w:val="single" w:sz="4" w:space="0" w:color="auto"/>
              <w:left w:val="single" w:sz="4" w:space="0" w:color="auto"/>
              <w:bottom w:val="single" w:sz="4" w:space="0" w:color="auto"/>
              <w:right w:val="single" w:sz="4" w:space="0" w:color="auto"/>
            </w:tcBorders>
            <w:vAlign w:val="center"/>
            <w:hideMark/>
          </w:tcPr>
          <w:p w:rsidR="009D307D" w:rsidRPr="009D307D" w:rsidRDefault="009D307D" w:rsidP="009D307D">
            <w:pPr>
              <w:widowControl w:val="0"/>
              <w:adjustRightInd w:val="0"/>
              <w:snapToGrid w:val="0"/>
              <w:spacing w:line="320" w:lineRule="exact"/>
              <w:jc w:val="center"/>
              <w:rPr>
                <w:rFonts w:ascii="Times New Roman" w:eastAsia="仿宋" w:hAnsi="Times New Roman" w:cs="Times New Roman"/>
                <w:kern w:val="2"/>
                <w:sz w:val="21"/>
                <w:szCs w:val="21"/>
              </w:rPr>
            </w:pPr>
            <w:r w:rsidRPr="009D307D">
              <w:rPr>
                <w:rFonts w:ascii="Times New Roman" w:eastAsia="仿宋" w:hAnsi="Times New Roman" w:cs="Times New Roman"/>
                <w:kern w:val="2"/>
                <w:sz w:val="21"/>
                <w:szCs w:val="21"/>
              </w:rPr>
              <w:t>年平均</w:t>
            </w:r>
          </w:p>
        </w:tc>
        <w:tc>
          <w:tcPr>
            <w:tcW w:w="1181" w:type="pct"/>
            <w:tcBorders>
              <w:top w:val="single" w:sz="4" w:space="0" w:color="auto"/>
              <w:left w:val="single" w:sz="4" w:space="0" w:color="auto"/>
              <w:bottom w:val="single" w:sz="4" w:space="0" w:color="auto"/>
              <w:right w:val="single" w:sz="4" w:space="0" w:color="auto"/>
            </w:tcBorders>
            <w:vAlign w:val="center"/>
            <w:hideMark/>
          </w:tcPr>
          <w:p w:rsidR="009D307D" w:rsidRPr="009D307D" w:rsidRDefault="009D307D" w:rsidP="009D307D">
            <w:pPr>
              <w:widowControl w:val="0"/>
              <w:adjustRightInd w:val="0"/>
              <w:snapToGrid w:val="0"/>
              <w:spacing w:line="320" w:lineRule="exact"/>
              <w:jc w:val="center"/>
              <w:rPr>
                <w:rFonts w:ascii="Times New Roman" w:eastAsia="仿宋" w:hAnsi="Times New Roman" w:cs="Times New Roman"/>
                <w:kern w:val="2"/>
                <w:sz w:val="21"/>
                <w:szCs w:val="21"/>
              </w:rPr>
            </w:pPr>
            <w:r w:rsidRPr="009D307D">
              <w:rPr>
                <w:rFonts w:ascii="Times New Roman" w:eastAsia="仿宋" w:hAnsi="Times New Roman" w:cs="Times New Roman"/>
                <w:kern w:val="2"/>
                <w:sz w:val="21"/>
                <w:szCs w:val="21"/>
              </w:rPr>
              <w:t>0.005</w:t>
            </w:r>
          </w:p>
        </w:tc>
        <w:tc>
          <w:tcPr>
            <w:tcW w:w="1713" w:type="pct"/>
            <w:tcBorders>
              <w:top w:val="single" w:sz="4" w:space="0" w:color="auto"/>
              <w:left w:val="single" w:sz="4" w:space="0" w:color="auto"/>
              <w:bottom w:val="single" w:sz="4" w:space="0" w:color="auto"/>
              <w:right w:val="single" w:sz="4" w:space="0" w:color="auto"/>
            </w:tcBorders>
            <w:vAlign w:val="center"/>
            <w:hideMark/>
          </w:tcPr>
          <w:p w:rsidR="009D307D" w:rsidRPr="009D307D" w:rsidRDefault="009D307D" w:rsidP="009D307D">
            <w:pPr>
              <w:widowControl w:val="0"/>
              <w:adjustRightInd w:val="0"/>
              <w:snapToGrid w:val="0"/>
              <w:spacing w:line="320" w:lineRule="exact"/>
              <w:jc w:val="center"/>
              <w:rPr>
                <w:rFonts w:ascii="Times New Roman" w:eastAsia="仿宋" w:hAnsi="Times New Roman" w:cs="Times New Roman"/>
                <w:kern w:val="2"/>
                <w:sz w:val="21"/>
                <w:szCs w:val="21"/>
              </w:rPr>
            </w:pPr>
            <w:r w:rsidRPr="009D307D">
              <w:rPr>
                <w:rFonts w:ascii="Times New Roman" w:eastAsia="仿宋" w:hAnsi="Times New Roman" w:cs="Times New Roman"/>
                <w:kern w:val="2"/>
                <w:sz w:val="21"/>
                <w:szCs w:val="21"/>
              </w:rPr>
              <w:t>（</w:t>
            </w:r>
            <w:r w:rsidRPr="009D307D">
              <w:rPr>
                <w:rFonts w:ascii="Times New Roman" w:eastAsia="仿宋" w:hAnsi="Times New Roman" w:cs="Times New Roman"/>
                <w:kern w:val="2"/>
                <w:sz w:val="21"/>
                <w:szCs w:val="21"/>
              </w:rPr>
              <w:t>GB3095-2012</w:t>
            </w:r>
            <w:r w:rsidRPr="009D307D">
              <w:rPr>
                <w:rFonts w:ascii="Times New Roman" w:eastAsia="仿宋" w:hAnsi="Times New Roman" w:cs="Times New Roman"/>
                <w:kern w:val="2"/>
                <w:sz w:val="21"/>
                <w:szCs w:val="21"/>
              </w:rPr>
              <w:t>）二级</w:t>
            </w:r>
          </w:p>
        </w:tc>
      </w:tr>
      <w:tr w:rsidR="009D307D" w:rsidRPr="009D307D" w:rsidTr="008E4BD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07D" w:rsidRPr="009D307D" w:rsidRDefault="009D307D" w:rsidP="009D307D">
            <w:pPr>
              <w:spacing w:line="240" w:lineRule="auto"/>
              <w:rPr>
                <w:rFonts w:ascii="Times New Roman" w:eastAsia="仿宋" w:hAnsi="Times New Roman" w:cs="Times New Roman"/>
                <w:kern w:val="2"/>
                <w:sz w:val="21"/>
                <w:szCs w:val="21"/>
              </w:rPr>
            </w:pPr>
          </w:p>
        </w:tc>
        <w:tc>
          <w:tcPr>
            <w:tcW w:w="1259" w:type="pct"/>
            <w:tcBorders>
              <w:top w:val="single" w:sz="4" w:space="0" w:color="auto"/>
              <w:left w:val="single" w:sz="4" w:space="0" w:color="auto"/>
              <w:bottom w:val="single" w:sz="4" w:space="0" w:color="auto"/>
              <w:right w:val="single" w:sz="4" w:space="0" w:color="auto"/>
            </w:tcBorders>
            <w:vAlign w:val="center"/>
            <w:hideMark/>
          </w:tcPr>
          <w:p w:rsidR="009D307D" w:rsidRPr="009D307D" w:rsidRDefault="009D307D" w:rsidP="009D307D">
            <w:pPr>
              <w:widowControl w:val="0"/>
              <w:adjustRightInd w:val="0"/>
              <w:snapToGrid w:val="0"/>
              <w:spacing w:line="320" w:lineRule="exact"/>
              <w:jc w:val="center"/>
              <w:rPr>
                <w:rFonts w:ascii="Times New Roman" w:eastAsia="仿宋" w:hAnsi="Times New Roman" w:cs="Times New Roman"/>
                <w:kern w:val="2"/>
                <w:sz w:val="21"/>
                <w:szCs w:val="21"/>
              </w:rPr>
            </w:pPr>
            <w:r w:rsidRPr="009D307D">
              <w:rPr>
                <w:rFonts w:ascii="Times New Roman" w:eastAsia="仿宋" w:hAnsi="Times New Roman" w:cs="Times New Roman"/>
                <w:kern w:val="2"/>
                <w:sz w:val="21"/>
                <w:szCs w:val="21"/>
              </w:rPr>
              <w:t>日平均</w:t>
            </w:r>
          </w:p>
        </w:tc>
        <w:tc>
          <w:tcPr>
            <w:tcW w:w="1181" w:type="pct"/>
            <w:tcBorders>
              <w:top w:val="single" w:sz="4" w:space="0" w:color="auto"/>
              <w:left w:val="single" w:sz="4" w:space="0" w:color="auto"/>
              <w:bottom w:val="single" w:sz="4" w:space="0" w:color="auto"/>
              <w:right w:val="single" w:sz="4" w:space="0" w:color="auto"/>
            </w:tcBorders>
            <w:vAlign w:val="center"/>
            <w:hideMark/>
          </w:tcPr>
          <w:p w:rsidR="009D307D" w:rsidRPr="009D307D" w:rsidRDefault="009D307D" w:rsidP="009D307D">
            <w:pPr>
              <w:widowControl w:val="0"/>
              <w:adjustRightInd w:val="0"/>
              <w:snapToGrid w:val="0"/>
              <w:spacing w:line="320" w:lineRule="exact"/>
              <w:jc w:val="center"/>
              <w:rPr>
                <w:rFonts w:ascii="Times New Roman" w:eastAsia="仿宋" w:hAnsi="Times New Roman" w:cs="Times New Roman"/>
                <w:kern w:val="2"/>
                <w:sz w:val="21"/>
                <w:szCs w:val="21"/>
              </w:rPr>
            </w:pPr>
            <w:r w:rsidRPr="009D307D">
              <w:rPr>
                <w:rFonts w:ascii="Times New Roman" w:eastAsia="仿宋" w:hAnsi="Times New Roman" w:cs="Times New Roman"/>
                <w:kern w:val="2"/>
                <w:sz w:val="21"/>
                <w:szCs w:val="21"/>
              </w:rPr>
              <w:t>3</w:t>
            </w:r>
          </w:p>
        </w:tc>
        <w:tc>
          <w:tcPr>
            <w:tcW w:w="1713" w:type="pct"/>
            <w:vMerge w:val="restart"/>
            <w:tcBorders>
              <w:top w:val="single" w:sz="4" w:space="0" w:color="auto"/>
              <w:left w:val="single" w:sz="4" w:space="0" w:color="auto"/>
              <w:bottom w:val="single" w:sz="4" w:space="0" w:color="auto"/>
              <w:right w:val="single" w:sz="4" w:space="0" w:color="auto"/>
            </w:tcBorders>
            <w:vAlign w:val="center"/>
            <w:hideMark/>
          </w:tcPr>
          <w:p w:rsidR="009D307D" w:rsidRPr="009D307D" w:rsidRDefault="009D307D" w:rsidP="009D307D">
            <w:pPr>
              <w:widowControl w:val="0"/>
              <w:adjustRightInd w:val="0"/>
              <w:snapToGrid w:val="0"/>
              <w:spacing w:line="320" w:lineRule="exact"/>
              <w:jc w:val="center"/>
              <w:rPr>
                <w:rFonts w:ascii="Times New Roman" w:eastAsia="仿宋" w:hAnsi="Times New Roman" w:cs="Times New Roman"/>
                <w:kern w:val="2"/>
                <w:sz w:val="21"/>
                <w:szCs w:val="21"/>
              </w:rPr>
            </w:pPr>
            <w:r w:rsidRPr="009D307D">
              <w:rPr>
                <w:rFonts w:ascii="Times New Roman" w:eastAsia="仿宋" w:hAnsi="Times New Roman" w:cs="Times New Roman"/>
                <w:kern w:val="2"/>
                <w:sz w:val="21"/>
                <w:szCs w:val="21"/>
              </w:rPr>
              <w:t>南斯拉夫标准</w:t>
            </w:r>
          </w:p>
        </w:tc>
      </w:tr>
      <w:tr w:rsidR="009D307D" w:rsidRPr="009D307D" w:rsidTr="008E4BD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07D" w:rsidRPr="009D307D" w:rsidRDefault="009D307D" w:rsidP="009D307D">
            <w:pPr>
              <w:spacing w:line="240" w:lineRule="auto"/>
              <w:rPr>
                <w:rFonts w:ascii="Times New Roman" w:eastAsia="仿宋" w:hAnsi="Times New Roman" w:cs="Times New Roman"/>
                <w:kern w:val="2"/>
                <w:sz w:val="21"/>
                <w:szCs w:val="21"/>
              </w:rPr>
            </w:pPr>
          </w:p>
        </w:tc>
        <w:tc>
          <w:tcPr>
            <w:tcW w:w="1259" w:type="pct"/>
            <w:tcBorders>
              <w:top w:val="single" w:sz="4" w:space="0" w:color="auto"/>
              <w:left w:val="single" w:sz="4" w:space="0" w:color="auto"/>
              <w:bottom w:val="single" w:sz="4" w:space="0" w:color="auto"/>
              <w:right w:val="single" w:sz="4" w:space="0" w:color="auto"/>
            </w:tcBorders>
            <w:vAlign w:val="center"/>
            <w:hideMark/>
          </w:tcPr>
          <w:p w:rsidR="009D307D" w:rsidRPr="009D307D" w:rsidRDefault="009D307D" w:rsidP="009D307D">
            <w:pPr>
              <w:widowControl w:val="0"/>
              <w:adjustRightInd w:val="0"/>
              <w:snapToGrid w:val="0"/>
              <w:spacing w:line="320" w:lineRule="exact"/>
              <w:jc w:val="center"/>
              <w:rPr>
                <w:rFonts w:ascii="Times New Roman" w:eastAsia="仿宋" w:hAnsi="Times New Roman" w:cs="Times New Roman"/>
                <w:kern w:val="2"/>
                <w:sz w:val="21"/>
                <w:szCs w:val="21"/>
              </w:rPr>
            </w:pPr>
            <w:r w:rsidRPr="009D307D">
              <w:rPr>
                <w:rFonts w:ascii="Times New Roman" w:eastAsia="仿宋" w:hAnsi="Times New Roman" w:cs="Times New Roman"/>
                <w:kern w:val="2"/>
                <w:sz w:val="21"/>
                <w:szCs w:val="21"/>
              </w:rPr>
              <w:t>一次</w:t>
            </w:r>
          </w:p>
        </w:tc>
        <w:tc>
          <w:tcPr>
            <w:tcW w:w="1181" w:type="pct"/>
            <w:tcBorders>
              <w:top w:val="single" w:sz="4" w:space="0" w:color="auto"/>
              <w:left w:val="single" w:sz="4" w:space="0" w:color="auto"/>
              <w:bottom w:val="single" w:sz="4" w:space="0" w:color="auto"/>
              <w:right w:val="single" w:sz="4" w:space="0" w:color="auto"/>
            </w:tcBorders>
            <w:vAlign w:val="center"/>
            <w:hideMark/>
          </w:tcPr>
          <w:p w:rsidR="009D307D" w:rsidRPr="009D307D" w:rsidRDefault="009D307D" w:rsidP="009D307D">
            <w:pPr>
              <w:widowControl w:val="0"/>
              <w:adjustRightInd w:val="0"/>
              <w:snapToGrid w:val="0"/>
              <w:spacing w:line="320" w:lineRule="exact"/>
              <w:jc w:val="center"/>
              <w:rPr>
                <w:rFonts w:ascii="Times New Roman" w:eastAsia="仿宋" w:hAnsi="Times New Roman" w:cs="Times New Roman"/>
                <w:kern w:val="2"/>
                <w:sz w:val="21"/>
                <w:szCs w:val="21"/>
              </w:rPr>
            </w:pPr>
            <w:r w:rsidRPr="009D307D">
              <w:rPr>
                <w:rFonts w:ascii="Times New Roman" w:eastAsia="仿宋" w:hAnsi="Times New Roman" w:cs="Times New Roman"/>
                <w:kern w:val="2"/>
                <w:sz w:val="21"/>
                <w:szCs w:val="21"/>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07D" w:rsidRPr="009D307D" w:rsidRDefault="009D307D" w:rsidP="009D307D">
            <w:pPr>
              <w:spacing w:line="240" w:lineRule="auto"/>
              <w:rPr>
                <w:rFonts w:ascii="Times New Roman" w:eastAsia="仿宋" w:hAnsi="Times New Roman" w:cs="Times New Roman"/>
                <w:kern w:val="2"/>
                <w:sz w:val="21"/>
                <w:szCs w:val="21"/>
              </w:rPr>
            </w:pPr>
          </w:p>
        </w:tc>
      </w:tr>
      <w:tr w:rsidR="009D307D" w:rsidRPr="009D307D" w:rsidTr="008E4BD8">
        <w:trPr>
          <w:jc w:val="center"/>
        </w:trPr>
        <w:tc>
          <w:tcPr>
            <w:tcW w:w="847" w:type="pct"/>
            <w:tcBorders>
              <w:top w:val="single" w:sz="4" w:space="0" w:color="auto"/>
              <w:left w:val="single" w:sz="4" w:space="0" w:color="auto"/>
              <w:bottom w:val="single" w:sz="4" w:space="0" w:color="auto"/>
              <w:right w:val="single" w:sz="4" w:space="0" w:color="auto"/>
            </w:tcBorders>
            <w:vAlign w:val="center"/>
            <w:hideMark/>
          </w:tcPr>
          <w:p w:rsidR="009D307D" w:rsidRPr="009D307D" w:rsidRDefault="009D307D" w:rsidP="009D307D">
            <w:pPr>
              <w:widowControl w:val="0"/>
              <w:adjustRightInd w:val="0"/>
              <w:snapToGrid w:val="0"/>
              <w:spacing w:line="320" w:lineRule="exact"/>
              <w:jc w:val="center"/>
              <w:rPr>
                <w:rFonts w:ascii="Times New Roman" w:eastAsia="仿宋" w:hAnsi="Times New Roman" w:cs="Times New Roman"/>
                <w:kern w:val="2"/>
                <w:sz w:val="21"/>
                <w:szCs w:val="21"/>
              </w:rPr>
            </w:pPr>
            <w:r w:rsidRPr="009D307D">
              <w:rPr>
                <w:rFonts w:ascii="Times New Roman" w:eastAsia="仿宋" w:hAnsi="Times New Roman" w:cs="Times New Roman"/>
                <w:kern w:val="2"/>
                <w:sz w:val="21"/>
                <w:szCs w:val="21"/>
              </w:rPr>
              <w:t>二噁英</w:t>
            </w:r>
          </w:p>
        </w:tc>
        <w:tc>
          <w:tcPr>
            <w:tcW w:w="1259" w:type="pct"/>
            <w:tcBorders>
              <w:top w:val="single" w:sz="4" w:space="0" w:color="auto"/>
              <w:left w:val="single" w:sz="4" w:space="0" w:color="auto"/>
              <w:bottom w:val="single" w:sz="4" w:space="0" w:color="auto"/>
              <w:right w:val="single" w:sz="4" w:space="0" w:color="auto"/>
            </w:tcBorders>
            <w:vAlign w:val="center"/>
            <w:hideMark/>
          </w:tcPr>
          <w:p w:rsidR="009D307D" w:rsidRPr="009D307D" w:rsidRDefault="009D307D" w:rsidP="009D307D">
            <w:pPr>
              <w:widowControl w:val="0"/>
              <w:adjustRightInd w:val="0"/>
              <w:snapToGrid w:val="0"/>
              <w:spacing w:line="320" w:lineRule="exact"/>
              <w:jc w:val="center"/>
              <w:rPr>
                <w:rFonts w:ascii="Times New Roman" w:eastAsia="仿宋" w:hAnsi="Times New Roman" w:cs="Times New Roman"/>
                <w:kern w:val="2"/>
                <w:sz w:val="21"/>
                <w:szCs w:val="21"/>
              </w:rPr>
            </w:pPr>
            <w:r w:rsidRPr="009D307D">
              <w:rPr>
                <w:rFonts w:ascii="Times New Roman" w:eastAsia="仿宋" w:hAnsi="Times New Roman" w:cs="Times New Roman"/>
                <w:kern w:val="2"/>
                <w:sz w:val="21"/>
                <w:szCs w:val="21"/>
              </w:rPr>
              <w:t>年平均</w:t>
            </w:r>
          </w:p>
        </w:tc>
        <w:tc>
          <w:tcPr>
            <w:tcW w:w="1181" w:type="pct"/>
            <w:tcBorders>
              <w:top w:val="single" w:sz="4" w:space="0" w:color="auto"/>
              <w:left w:val="single" w:sz="4" w:space="0" w:color="auto"/>
              <w:bottom w:val="single" w:sz="4" w:space="0" w:color="auto"/>
              <w:right w:val="single" w:sz="4" w:space="0" w:color="auto"/>
            </w:tcBorders>
            <w:vAlign w:val="center"/>
            <w:hideMark/>
          </w:tcPr>
          <w:p w:rsidR="009D307D" w:rsidRPr="009D307D" w:rsidRDefault="009D307D" w:rsidP="009D307D">
            <w:pPr>
              <w:widowControl w:val="0"/>
              <w:adjustRightInd w:val="0"/>
              <w:snapToGrid w:val="0"/>
              <w:spacing w:line="320" w:lineRule="exact"/>
              <w:jc w:val="center"/>
              <w:rPr>
                <w:rFonts w:ascii="Times New Roman" w:eastAsia="仿宋" w:hAnsi="Times New Roman" w:cs="Times New Roman"/>
                <w:kern w:val="2"/>
                <w:sz w:val="21"/>
                <w:szCs w:val="21"/>
              </w:rPr>
            </w:pPr>
            <w:r w:rsidRPr="009D307D">
              <w:rPr>
                <w:rFonts w:ascii="Times New Roman" w:eastAsia="仿宋" w:hAnsi="Times New Roman" w:cs="Times New Roman"/>
                <w:kern w:val="2"/>
                <w:sz w:val="21"/>
                <w:szCs w:val="21"/>
              </w:rPr>
              <w:t>0.6</w:t>
            </w:r>
            <w:r w:rsidRPr="009D307D">
              <w:rPr>
                <w:rFonts w:ascii="Times New Roman" w:eastAsia="仿宋" w:hAnsi="Times New Roman" w:cs="Times New Roman"/>
                <w:kern w:val="2"/>
                <w:sz w:val="21"/>
                <w:szCs w:val="21"/>
              </w:rPr>
              <w:t>（</w:t>
            </w:r>
            <w:proofErr w:type="spellStart"/>
            <w:r w:rsidRPr="009D307D">
              <w:rPr>
                <w:rFonts w:ascii="Times New Roman" w:eastAsia="仿宋" w:hAnsi="Times New Roman" w:cs="Times New Roman"/>
                <w:kern w:val="2"/>
                <w:sz w:val="21"/>
                <w:szCs w:val="21"/>
              </w:rPr>
              <w:t>pgTEQ</w:t>
            </w:r>
            <w:proofErr w:type="spellEnd"/>
            <w:r w:rsidRPr="009D307D">
              <w:rPr>
                <w:rFonts w:ascii="Times New Roman" w:eastAsia="仿宋" w:hAnsi="Times New Roman" w:cs="Times New Roman"/>
                <w:kern w:val="2"/>
                <w:sz w:val="21"/>
                <w:szCs w:val="21"/>
              </w:rPr>
              <w:t>/m</w:t>
            </w:r>
            <w:r w:rsidRPr="009D307D">
              <w:rPr>
                <w:rFonts w:ascii="Times New Roman" w:eastAsia="仿宋" w:hAnsi="Times New Roman" w:cs="Times New Roman"/>
                <w:kern w:val="2"/>
                <w:sz w:val="21"/>
                <w:szCs w:val="21"/>
                <w:vertAlign w:val="superscript"/>
              </w:rPr>
              <w:t>3</w:t>
            </w:r>
            <w:r w:rsidRPr="009D307D">
              <w:rPr>
                <w:rFonts w:ascii="Times New Roman" w:eastAsia="仿宋" w:hAnsi="Times New Roman" w:cs="Times New Roman"/>
                <w:kern w:val="2"/>
                <w:sz w:val="21"/>
                <w:szCs w:val="21"/>
              </w:rPr>
              <w:t>）</w:t>
            </w:r>
          </w:p>
        </w:tc>
        <w:tc>
          <w:tcPr>
            <w:tcW w:w="1713" w:type="pct"/>
            <w:tcBorders>
              <w:top w:val="single" w:sz="4" w:space="0" w:color="auto"/>
              <w:left w:val="single" w:sz="4" w:space="0" w:color="auto"/>
              <w:bottom w:val="single" w:sz="4" w:space="0" w:color="auto"/>
              <w:right w:val="single" w:sz="4" w:space="0" w:color="auto"/>
            </w:tcBorders>
            <w:vAlign w:val="center"/>
            <w:hideMark/>
          </w:tcPr>
          <w:p w:rsidR="009D307D" w:rsidRPr="009D307D" w:rsidRDefault="009D307D" w:rsidP="009D307D">
            <w:pPr>
              <w:widowControl w:val="0"/>
              <w:adjustRightInd w:val="0"/>
              <w:snapToGrid w:val="0"/>
              <w:spacing w:line="320" w:lineRule="exact"/>
              <w:jc w:val="center"/>
              <w:rPr>
                <w:rFonts w:ascii="Times New Roman" w:eastAsia="仿宋" w:hAnsi="Times New Roman" w:cs="Times New Roman"/>
                <w:kern w:val="2"/>
                <w:sz w:val="21"/>
                <w:szCs w:val="21"/>
              </w:rPr>
            </w:pPr>
            <w:r w:rsidRPr="009D307D">
              <w:rPr>
                <w:rFonts w:ascii="Times New Roman" w:eastAsia="仿宋" w:hAnsi="Times New Roman" w:cs="Times New Roman"/>
                <w:kern w:val="2"/>
                <w:sz w:val="21"/>
                <w:szCs w:val="21"/>
              </w:rPr>
              <w:t>日本标准</w:t>
            </w:r>
          </w:p>
        </w:tc>
      </w:tr>
      <w:tr w:rsidR="009D307D" w:rsidRPr="009D307D" w:rsidTr="008E4BD8">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9D307D" w:rsidRPr="009D307D" w:rsidRDefault="009D307D" w:rsidP="009D307D">
            <w:pPr>
              <w:widowControl w:val="0"/>
              <w:adjustRightInd w:val="0"/>
              <w:snapToGrid w:val="0"/>
              <w:spacing w:line="320" w:lineRule="exact"/>
              <w:jc w:val="center"/>
              <w:rPr>
                <w:rFonts w:ascii="Times New Roman" w:eastAsia="仿宋" w:hAnsi="Times New Roman" w:cs="Times New Roman"/>
                <w:kern w:val="2"/>
                <w:sz w:val="21"/>
                <w:szCs w:val="21"/>
              </w:rPr>
            </w:pPr>
            <w:r w:rsidRPr="009D307D">
              <w:rPr>
                <w:rFonts w:ascii="Times New Roman" w:eastAsia="仿宋" w:hAnsi="Times New Roman" w:cs="Times New Roman"/>
                <w:kern w:val="2"/>
                <w:sz w:val="21"/>
                <w:szCs w:val="21"/>
              </w:rPr>
              <w:t>注：</w:t>
            </w:r>
            <w:r w:rsidRPr="009D307D">
              <w:rPr>
                <w:rFonts w:ascii="Times New Roman" w:eastAsia="仿宋" w:hAnsi="Times New Roman" w:cs="Times New Roman"/>
                <w:kern w:val="2"/>
                <w:sz w:val="21"/>
                <w:szCs w:val="21"/>
                <w:u w:val="wave"/>
              </w:rPr>
              <w:t>根据环发【</w:t>
            </w:r>
            <w:r w:rsidRPr="009D307D">
              <w:rPr>
                <w:rFonts w:ascii="Times New Roman" w:eastAsia="仿宋" w:hAnsi="Times New Roman" w:cs="Times New Roman"/>
                <w:kern w:val="2"/>
                <w:sz w:val="21"/>
                <w:szCs w:val="21"/>
                <w:u w:val="wave"/>
              </w:rPr>
              <w:t>2008</w:t>
            </w:r>
            <w:r w:rsidRPr="009D307D">
              <w:rPr>
                <w:rFonts w:ascii="Times New Roman" w:eastAsia="仿宋" w:hAnsi="Times New Roman" w:cs="Times New Roman"/>
                <w:kern w:val="2"/>
                <w:sz w:val="21"/>
                <w:szCs w:val="21"/>
                <w:u w:val="wave"/>
              </w:rPr>
              <w:t>】</w:t>
            </w:r>
            <w:r w:rsidRPr="009D307D">
              <w:rPr>
                <w:rFonts w:ascii="Times New Roman" w:eastAsia="仿宋" w:hAnsi="Times New Roman" w:cs="Times New Roman"/>
                <w:kern w:val="2"/>
                <w:sz w:val="21"/>
                <w:szCs w:val="21"/>
                <w:u w:val="wave"/>
              </w:rPr>
              <w:t>82</w:t>
            </w:r>
            <w:r w:rsidRPr="009D307D">
              <w:rPr>
                <w:rFonts w:ascii="Times New Roman" w:eastAsia="仿宋" w:hAnsi="Times New Roman" w:cs="Times New Roman"/>
                <w:kern w:val="2"/>
                <w:sz w:val="21"/>
                <w:szCs w:val="21"/>
                <w:u w:val="wave"/>
              </w:rPr>
              <w:t>号文中指出，在我国尚未制定二噁英环境质量标准的前提下，参照日本年均浓度标准（</w:t>
            </w:r>
            <w:r w:rsidRPr="009D307D">
              <w:rPr>
                <w:rFonts w:ascii="Times New Roman" w:eastAsia="仿宋" w:hAnsi="Times New Roman" w:cs="Times New Roman"/>
                <w:kern w:val="2"/>
                <w:sz w:val="21"/>
                <w:szCs w:val="21"/>
                <w:u w:val="wave"/>
              </w:rPr>
              <w:t>0.6pgTEQ/m</w:t>
            </w:r>
            <w:r w:rsidRPr="009D307D">
              <w:rPr>
                <w:rFonts w:ascii="Times New Roman" w:eastAsia="仿宋" w:hAnsi="Times New Roman" w:cs="Times New Roman"/>
                <w:kern w:val="2"/>
                <w:sz w:val="21"/>
                <w:szCs w:val="21"/>
                <w:u w:val="wave"/>
                <w:vertAlign w:val="superscript"/>
              </w:rPr>
              <w:t>3</w:t>
            </w:r>
            <w:r w:rsidRPr="009D307D">
              <w:rPr>
                <w:rFonts w:ascii="Times New Roman" w:eastAsia="仿宋" w:hAnsi="Times New Roman" w:cs="Times New Roman"/>
                <w:kern w:val="2"/>
                <w:sz w:val="21"/>
                <w:szCs w:val="21"/>
                <w:u w:val="wave"/>
              </w:rPr>
              <w:t>）评价；</w:t>
            </w:r>
            <w:r w:rsidRPr="009D307D">
              <w:rPr>
                <w:rFonts w:ascii="Times New Roman" w:eastAsia="仿宋" w:hAnsi="Times New Roman" w:cs="Times New Roman"/>
                <w:kern w:val="2"/>
                <w:sz w:val="21"/>
                <w:szCs w:val="21"/>
              </w:rPr>
              <w:t>Hg</w:t>
            </w:r>
            <w:r w:rsidRPr="009D307D">
              <w:rPr>
                <w:rFonts w:ascii="Times New Roman" w:eastAsia="仿宋" w:hAnsi="Times New Roman" w:cs="Times New Roman"/>
                <w:kern w:val="2"/>
                <w:sz w:val="21"/>
                <w:szCs w:val="21"/>
              </w:rPr>
              <w:t>、</w:t>
            </w:r>
            <w:r w:rsidRPr="009D307D">
              <w:rPr>
                <w:rFonts w:ascii="Times New Roman" w:eastAsia="仿宋" w:hAnsi="Times New Roman" w:cs="Times New Roman"/>
                <w:kern w:val="2"/>
                <w:sz w:val="21"/>
                <w:szCs w:val="21"/>
              </w:rPr>
              <w:t>NH</w:t>
            </w:r>
            <w:r w:rsidRPr="009D307D">
              <w:rPr>
                <w:rFonts w:ascii="Times New Roman" w:eastAsia="仿宋" w:hAnsi="Times New Roman" w:cs="Times New Roman"/>
                <w:kern w:val="2"/>
                <w:sz w:val="21"/>
                <w:szCs w:val="21"/>
                <w:vertAlign w:val="subscript"/>
              </w:rPr>
              <w:t>3</w:t>
            </w:r>
            <w:r w:rsidRPr="009D307D">
              <w:rPr>
                <w:rFonts w:ascii="Times New Roman" w:eastAsia="仿宋" w:hAnsi="Times New Roman" w:cs="Times New Roman"/>
                <w:kern w:val="2"/>
                <w:sz w:val="21"/>
                <w:szCs w:val="21"/>
              </w:rPr>
              <w:t>、</w:t>
            </w:r>
            <w:r w:rsidRPr="009D307D">
              <w:rPr>
                <w:rFonts w:ascii="Times New Roman" w:eastAsia="仿宋" w:hAnsi="Times New Roman" w:cs="Times New Roman"/>
                <w:kern w:val="2"/>
                <w:sz w:val="21"/>
                <w:szCs w:val="21"/>
              </w:rPr>
              <w:t>H</w:t>
            </w:r>
            <w:r w:rsidRPr="009D307D">
              <w:rPr>
                <w:rFonts w:ascii="Times New Roman" w:eastAsia="仿宋" w:hAnsi="Times New Roman" w:cs="Times New Roman"/>
                <w:kern w:val="2"/>
                <w:sz w:val="21"/>
                <w:szCs w:val="21"/>
                <w:vertAlign w:val="subscript"/>
              </w:rPr>
              <w:t>2</w:t>
            </w:r>
            <w:r w:rsidRPr="009D307D">
              <w:rPr>
                <w:rFonts w:ascii="Times New Roman" w:eastAsia="仿宋" w:hAnsi="Times New Roman" w:cs="Times New Roman"/>
                <w:kern w:val="2"/>
                <w:sz w:val="21"/>
                <w:szCs w:val="21"/>
              </w:rPr>
              <w:t>S</w:t>
            </w:r>
            <w:r w:rsidRPr="009D307D">
              <w:rPr>
                <w:rFonts w:ascii="Times New Roman" w:eastAsia="仿宋" w:hAnsi="Times New Roman" w:cs="Times New Roman"/>
                <w:kern w:val="2"/>
                <w:sz w:val="21"/>
                <w:szCs w:val="21"/>
              </w:rPr>
              <w:t>、</w:t>
            </w:r>
            <w:proofErr w:type="spellStart"/>
            <w:r w:rsidRPr="009D307D">
              <w:rPr>
                <w:rFonts w:ascii="Times New Roman" w:eastAsia="仿宋" w:hAnsi="Times New Roman" w:cs="Times New Roman"/>
                <w:kern w:val="2"/>
                <w:sz w:val="21"/>
                <w:szCs w:val="21"/>
              </w:rPr>
              <w:t>HCl</w:t>
            </w:r>
            <w:proofErr w:type="spellEnd"/>
            <w:r w:rsidRPr="009D307D">
              <w:rPr>
                <w:rFonts w:ascii="Times New Roman" w:eastAsia="仿宋" w:hAnsi="Times New Roman" w:cs="Times New Roman"/>
                <w:kern w:val="2"/>
                <w:sz w:val="21"/>
                <w:szCs w:val="21"/>
              </w:rPr>
              <w:t xml:space="preserve"> </w:t>
            </w:r>
            <w:r w:rsidRPr="009D307D">
              <w:rPr>
                <w:rFonts w:ascii="Times New Roman" w:eastAsia="仿宋" w:hAnsi="Times New Roman" w:cs="Times New Roman"/>
                <w:kern w:val="2"/>
                <w:sz w:val="21"/>
                <w:szCs w:val="21"/>
              </w:rPr>
              <w:t>等污染物，参照《工业企业设计卫生标准》（</w:t>
            </w:r>
            <w:r w:rsidRPr="009D307D">
              <w:rPr>
                <w:rFonts w:ascii="Times New Roman" w:eastAsia="仿宋" w:hAnsi="Times New Roman" w:cs="Times New Roman"/>
                <w:kern w:val="2"/>
                <w:sz w:val="21"/>
                <w:szCs w:val="21"/>
              </w:rPr>
              <w:t>TJ36-79</w:t>
            </w:r>
            <w:r w:rsidRPr="009D307D">
              <w:rPr>
                <w:rFonts w:ascii="Times New Roman" w:eastAsia="仿宋" w:hAnsi="Times New Roman" w:cs="Times New Roman"/>
                <w:kern w:val="2"/>
                <w:sz w:val="21"/>
                <w:szCs w:val="21"/>
              </w:rPr>
              <w:t>）相关指标执行。</w:t>
            </w:r>
          </w:p>
        </w:tc>
      </w:tr>
    </w:tbl>
    <w:p w:rsidR="009D307D" w:rsidRPr="00775F0E" w:rsidRDefault="009D307D" w:rsidP="00775F0E"/>
    <w:sectPr w:rsidR="009D307D" w:rsidRPr="00775F0E">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707" w:rsidRDefault="00EC0707" w:rsidP="00DA6322">
      <w:pPr>
        <w:spacing w:line="240" w:lineRule="auto"/>
      </w:pPr>
      <w:r>
        <w:separator/>
      </w:r>
    </w:p>
  </w:endnote>
  <w:endnote w:type="continuationSeparator" w:id="0">
    <w:p w:rsidR="00EC0707" w:rsidRDefault="00EC0707" w:rsidP="00DA63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707" w:rsidRDefault="00EC0707" w:rsidP="00DA6322">
      <w:pPr>
        <w:spacing w:line="240" w:lineRule="auto"/>
      </w:pPr>
      <w:r>
        <w:separator/>
      </w:r>
    </w:p>
  </w:footnote>
  <w:footnote w:type="continuationSeparator" w:id="0">
    <w:p w:rsidR="00EC0707" w:rsidRDefault="00EC0707" w:rsidP="00DA63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F4465"/>
    <w:multiLevelType w:val="multilevel"/>
    <w:tmpl w:val="221F4465"/>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3B3948C3"/>
    <w:multiLevelType w:val="multilevel"/>
    <w:tmpl w:val="3B3948C3"/>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77B64D2A"/>
    <w:multiLevelType w:val="hybridMultilevel"/>
    <w:tmpl w:val="B5866610"/>
    <w:lvl w:ilvl="0" w:tplc="E194A724">
      <w:start w:val="1"/>
      <w:numFmt w:val="decimal"/>
      <w:lvlText w:val="（%1）"/>
      <w:lvlJc w:val="left"/>
      <w:pPr>
        <w:ind w:left="1380" w:hanging="9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C8E"/>
    <w:rsid w:val="00135C62"/>
    <w:rsid w:val="001958B9"/>
    <w:rsid w:val="00233479"/>
    <w:rsid w:val="00260244"/>
    <w:rsid w:val="002B6C72"/>
    <w:rsid w:val="00326ACD"/>
    <w:rsid w:val="003A0479"/>
    <w:rsid w:val="00427CEC"/>
    <w:rsid w:val="004306AE"/>
    <w:rsid w:val="00520A6B"/>
    <w:rsid w:val="00564C76"/>
    <w:rsid w:val="005B0A58"/>
    <w:rsid w:val="006A12B3"/>
    <w:rsid w:val="00730203"/>
    <w:rsid w:val="007357E2"/>
    <w:rsid w:val="00773674"/>
    <w:rsid w:val="00775F0E"/>
    <w:rsid w:val="008E737D"/>
    <w:rsid w:val="008F1958"/>
    <w:rsid w:val="009D307D"/>
    <w:rsid w:val="009D3B02"/>
    <w:rsid w:val="00AF1756"/>
    <w:rsid w:val="00B07E3A"/>
    <w:rsid w:val="00B17181"/>
    <w:rsid w:val="00B81BF8"/>
    <w:rsid w:val="00C47436"/>
    <w:rsid w:val="00C56215"/>
    <w:rsid w:val="00C62C8E"/>
    <w:rsid w:val="00CB5018"/>
    <w:rsid w:val="00CC52AF"/>
    <w:rsid w:val="00CD0C3D"/>
    <w:rsid w:val="00CE14E3"/>
    <w:rsid w:val="00D0504D"/>
    <w:rsid w:val="00DA6322"/>
    <w:rsid w:val="00DE14F1"/>
    <w:rsid w:val="00EC0707"/>
    <w:rsid w:val="00EC0C2F"/>
    <w:rsid w:val="00F17FD1"/>
    <w:rsid w:val="00F629C8"/>
    <w:rsid w:val="00FA1CCA"/>
    <w:rsid w:val="00FC7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A58"/>
    <w:pPr>
      <w:spacing w:after="0"/>
    </w:pPr>
  </w:style>
  <w:style w:type="paragraph" w:styleId="1">
    <w:name w:val="heading 1"/>
    <w:basedOn w:val="a"/>
    <w:next w:val="a"/>
    <w:link w:val="1Char"/>
    <w:autoRedefine/>
    <w:uiPriority w:val="9"/>
    <w:qFormat/>
    <w:rsid w:val="00AF1756"/>
    <w:pPr>
      <w:keepNext/>
      <w:keepLines/>
      <w:adjustRightInd w:val="0"/>
      <w:snapToGrid w:val="0"/>
      <w:spacing w:beforeLines="50" w:before="120" w:afterLines="50" w:after="120" w:line="300" w:lineRule="auto"/>
      <w:outlineLvl w:val="0"/>
    </w:pPr>
    <w:rPr>
      <w:rFonts w:ascii="Times New Roman" w:eastAsia="宋体" w:hAnsi="Times New Roman" w:cs="Times New Roman"/>
      <w:b/>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F1756"/>
    <w:rPr>
      <w:rFonts w:ascii="Times New Roman" w:eastAsia="宋体" w:hAnsi="Times New Roman" w:cs="Times New Roman"/>
      <w:b/>
      <w:bCs/>
      <w:kern w:val="44"/>
      <w:sz w:val="30"/>
      <w:szCs w:val="44"/>
    </w:rPr>
  </w:style>
  <w:style w:type="paragraph" w:styleId="a3">
    <w:name w:val="header"/>
    <w:basedOn w:val="a"/>
    <w:link w:val="Char"/>
    <w:uiPriority w:val="99"/>
    <w:unhideWhenUsed/>
    <w:rsid w:val="00DA6322"/>
    <w:pPr>
      <w:pBdr>
        <w:bottom w:val="single" w:sz="6" w:space="1" w:color="auto"/>
      </w:pBdr>
      <w:tabs>
        <w:tab w:val="center" w:pos="4320"/>
        <w:tab w:val="right" w:pos="8640"/>
      </w:tabs>
      <w:snapToGrid w:val="0"/>
      <w:spacing w:line="240" w:lineRule="auto"/>
      <w:jc w:val="center"/>
    </w:pPr>
    <w:rPr>
      <w:sz w:val="18"/>
      <w:szCs w:val="18"/>
    </w:rPr>
  </w:style>
  <w:style w:type="character" w:customStyle="1" w:styleId="Char">
    <w:name w:val="页眉 Char"/>
    <w:basedOn w:val="a0"/>
    <w:link w:val="a3"/>
    <w:uiPriority w:val="99"/>
    <w:rsid w:val="00DA6322"/>
    <w:rPr>
      <w:sz w:val="18"/>
      <w:szCs w:val="18"/>
    </w:rPr>
  </w:style>
  <w:style w:type="paragraph" w:styleId="a4">
    <w:name w:val="footer"/>
    <w:basedOn w:val="a"/>
    <w:link w:val="Char0"/>
    <w:uiPriority w:val="99"/>
    <w:unhideWhenUsed/>
    <w:rsid w:val="00DA6322"/>
    <w:pPr>
      <w:tabs>
        <w:tab w:val="center" w:pos="4320"/>
        <w:tab w:val="right" w:pos="8640"/>
      </w:tabs>
      <w:snapToGrid w:val="0"/>
      <w:spacing w:line="240" w:lineRule="auto"/>
    </w:pPr>
    <w:rPr>
      <w:sz w:val="18"/>
      <w:szCs w:val="18"/>
    </w:rPr>
  </w:style>
  <w:style w:type="character" w:customStyle="1" w:styleId="Char0">
    <w:name w:val="页脚 Char"/>
    <w:basedOn w:val="a0"/>
    <w:link w:val="a4"/>
    <w:uiPriority w:val="99"/>
    <w:rsid w:val="00DA6322"/>
    <w:rPr>
      <w:sz w:val="18"/>
      <w:szCs w:val="18"/>
    </w:rPr>
  </w:style>
  <w:style w:type="paragraph" w:styleId="a5">
    <w:name w:val="Balloon Text"/>
    <w:basedOn w:val="a"/>
    <w:link w:val="Char1"/>
    <w:uiPriority w:val="99"/>
    <w:semiHidden/>
    <w:unhideWhenUsed/>
    <w:rsid w:val="009D307D"/>
    <w:pPr>
      <w:spacing w:line="240" w:lineRule="auto"/>
    </w:pPr>
    <w:rPr>
      <w:sz w:val="18"/>
      <w:szCs w:val="18"/>
    </w:rPr>
  </w:style>
  <w:style w:type="character" w:customStyle="1" w:styleId="Char1">
    <w:name w:val="批注框文本 Char"/>
    <w:basedOn w:val="a0"/>
    <w:link w:val="a5"/>
    <w:uiPriority w:val="99"/>
    <w:semiHidden/>
    <w:rsid w:val="009D307D"/>
    <w:rPr>
      <w:sz w:val="18"/>
      <w:szCs w:val="18"/>
    </w:rPr>
  </w:style>
  <w:style w:type="paragraph" w:styleId="a6">
    <w:name w:val="List Paragraph"/>
    <w:basedOn w:val="a"/>
    <w:uiPriority w:val="34"/>
    <w:qFormat/>
    <w:rsid w:val="00520A6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A58"/>
    <w:pPr>
      <w:spacing w:after="0"/>
    </w:pPr>
  </w:style>
  <w:style w:type="paragraph" w:styleId="1">
    <w:name w:val="heading 1"/>
    <w:basedOn w:val="a"/>
    <w:next w:val="a"/>
    <w:link w:val="1Char"/>
    <w:autoRedefine/>
    <w:uiPriority w:val="9"/>
    <w:qFormat/>
    <w:rsid w:val="00AF1756"/>
    <w:pPr>
      <w:keepNext/>
      <w:keepLines/>
      <w:adjustRightInd w:val="0"/>
      <w:snapToGrid w:val="0"/>
      <w:spacing w:beforeLines="50" w:before="120" w:afterLines="50" w:after="120" w:line="300" w:lineRule="auto"/>
      <w:outlineLvl w:val="0"/>
    </w:pPr>
    <w:rPr>
      <w:rFonts w:ascii="Times New Roman" w:eastAsia="宋体" w:hAnsi="Times New Roman" w:cs="Times New Roman"/>
      <w:b/>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F1756"/>
    <w:rPr>
      <w:rFonts w:ascii="Times New Roman" w:eastAsia="宋体" w:hAnsi="Times New Roman" w:cs="Times New Roman"/>
      <w:b/>
      <w:bCs/>
      <w:kern w:val="44"/>
      <w:sz w:val="30"/>
      <w:szCs w:val="44"/>
    </w:rPr>
  </w:style>
  <w:style w:type="paragraph" w:styleId="a3">
    <w:name w:val="header"/>
    <w:basedOn w:val="a"/>
    <w:link w:val="Char"/>
    <w:uiPriority w:val="99"/>
    <w:unhideWhenUsed/>
    <w:rsid w:val="00DA6322"/>
    <w:pPr>
      <w:pBdr>
        <w:bottom w:val="single" w:sz="6" w:space="1" w:color="auto"/>
      </w:pBdr>
      <w:tabs>
        <w:tab w:val="center" w:pos="4320"/>
        <w:tab w:val="right" w:pos="8640"/>
      </w:tabs>
      <w:snapToGrid w:val="0"/>
      <w:spacing w:line="240" w:lineRule="auto"/>
      <w:jc w:val="center"/>
    </w:pPr>
    <w:rPr>
      <w:sz w:val="18"/>
      <w:szCs w:val="18"/>
    </w:rPr>
  </w:style>
  <w:style w:type="character" w:customStyle="1" w:styleId="Char">
    <w:name w:val="页眉 Char"/>
    <w:basedOn w:val="a0"/>
    <w:link w:val="a3"/>
    <w:uiPriority w:val="99"/>
    <w:rsid w:val="00DA6322"/>
    <w:rPr>
      <w:sz w:val="18"/>
      <w:szCs w:val="18"/>
    </w:rPr>
  </w:style>
  <w:style w:type="paragraph" w:styleId="a4">
    <w:name w:val="footer"/>
    <w:basedOn w:val="a"/>
    <w:link w:val="Char0"/>
    <w:uiPriority w:val="99"/>
    <w:unhideWhenUsed/>
    <w:rsid w:val="00DA6322"/>
    <w:pPr>
      <w:tabs>
        <w:tab w:val="center" w:pos="4320"/>
        <w:tab w:val="right" w:pos="8640"/>
      </w:tabs>
      <w:snapToGrid w:val="0"/>
      <w:spacing w:line="240" w:lineRule="auto"/>
    </w:pPr>
    <w:rPr>
      <w:sz w:val="18"/>
      <w:szCs w:val="18"/>
    </w:rPr>
  </w:style>
  <w:style w:type="character" w:customStyle="1" w:styleId="Char0">
    <w:name w:val="页脚 Char"/>
    <w:basedOn w:val="a0"/>
    <w:link w:val="a4"/>
    <w:uiPriority w:val="99"/>
    <w:rsid w:val="00DA6322"/>
    <w:rPr>
      <w:sz w:val="18"/>
      <w:szCs w:val="18"/>
    </w:rPr>
  </w:style>
  <w:style w:type="paragraph" w:styleId="a5">
    <w:name w:val="Balloon Text"/>
    <w:basedOn w:val="a"/>
    <w:link w:val="Char1"/>
    <w:uiPriority w:val="99"/>
    <w:semiHidden/>
    <w:unhideWhenUsed/>
    <w:rsid w:val="009D307D"/>
    <w:pPr>
      <w:spacing w:line="240" w:lineRule="auto"/>
    </w:pPr>
    <w:rPr>
      <w:sz w:val="18"/>
      <w:szCs w:val="18"/>
    </w:rPr>
  </w:style>
  <w:style w:type="character" w:customStyle="1" w:styleId="Char1">
    <w:name w:val="批注框文本 Char"/>
    <w:basedOn w:val="a0"/>
    <w:link w:val="a5"/>
    <w:uiPriority w:val="99"/>
    <w:semiHidden/>
    <w:rsid w:val="009D307D"/>
    <w:rPr>
      <w:sz w:val="18"/>
      <w:szCs w:val="18"/>
    </w:rPr>
  </w:style>
  <w:style w:type="paragraph" w:styleId="a6">
    <w:name w:val="List Paragraph"/>
    <w:basedOn w:val="a"/>
    <w:uiPriority w:val="34"/>
    <w:qFormat/>
    <w:rsid w:val="00520A6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4</Pages>
  <Words>341</Words>
  <Characters>1944</Characters>
  <Application>Microsoft Office Word</Application>
  <DocSecurity>0</DocSecurity>
  <Lines>16</Lines>
  <Paragraphs>4</Paragraphs>
  <ScaleCrop>false</ScaleCrop>
  <Company>Microsoft</Company>
  <LinksUpToDate>false</LinksUpToDate>
  <CharactersWithSpaces>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33</cp:revision>
  <dcterms:created xsi:type="dcterms:W3CDTF">2020-06-11T02:23:00Z</dcterms:created>
  <dcterms:modified xsi:type="dcterms:W3CDTF">2020-06-11T06:02:00Z</dcterms:modified>
</cp:coreProperties>
</file>