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3CF" w:rsidRDefault="00E313CF" w:rsidP="00E313CF">
      <w:pPr>
        <w:widowControl/>
        <w:shd w:val="clear" w:color="auto" w:fill="FFFFFF"/>
        <w:spacing w:after="300"/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kern w:val="0"/>
          <w:sz w:val="44"/>
          <w:szCs w:val="44"/>
          <w:shd w:val="clear" w:color="auto" w:fill="FFFFFF"/>
          <w:lang w:bidi="ar"/>
        </w:rPr>
        <w:t>杭州临江环境能源</w:t>
      </w:r>
      <w:r>
        <w:rPr>
          <w:rFonts w:ascii="仿宋" w:eastAsia="仿宋" w:hAnsi="仿宋" w:cs="仿宋"/>
          <w:b/>
          <w:bCs/>
          <w:kern w:val="0"/>
          <w:sz w:val="44"/>
          <w:szCs w:val="44"/>
          <w:shd w:val="clear" w:color="auto" w:fill="FFFFFF"/>
          <w:lang w:bidi="ar"/>
        </w:rPr>
        <w:t>环境</w:t>
      </w:r>
      <w:r>
        <w:rPr>
          <w:rFonts w:ascii="仿宋" w:eastAsia="仿宋" w:hAnsi="仿宋" w:cs="仿宋" w:hint="eastAsia"/>
          <w:b/>
          <w:bCs/>
          <w:kern w:val="0"/>
          <w:sz w:val="44"/>
          <w:szCs w:val="44"/>
          <w:shd w:val="clear" w:color="auto" w:fill="FFFFFF"/>
          <w:lang w:bidi="ar"/>
        </w:rPr>
        <w:t>工程配套</w:t>
      </w:r>
      <w:r w:rsidR="0088017B">
        <w:rPr>
          <w:rFonts w:ascii="仿宋" w:eastAsia="仿宋" w:hAnsi="仿宋" w:cs="仿宋" w:hint="eastAsia"/>
          <w:b/>
          <w:bCs/>
          <w:kern w:val="0"/>
          <w:sz w:val="44"/>
          <w:szCs w:val="44"/>
          <w:shd w:val="clear" w:color="auto" w:fill="FFFFFF"/>
          <w:lang w:bidi="ar"/>
        </w:rPr>
        <w:t>工程</w:t>
      </w:r>
      <w:r>
        <w:rPr>
          <w:rFonts w:ascii="仿宋" w:eastAsia="仿宋" w:hAnsi="仿宋" w:cs="仿宋" w:hint="eastAsia"/>
          <w:b/>
          <w:bCs/>
          <w:kern w:val="0"/>
          <w:sz w:val="44"/>
          <w:szCs w:val="44"/>
          <w:shd w:val="clear" w:color="auto" w:fill="FFFFFF"/>
          <w:lang w:bidi="ar"/>
        </w:rPr>
        <w:t>稳评报告询价公告</w:t>
      </w:r>
    </w:p>
    <w:p w:rsidR="00E313CF" w:rsidRDefault="00E313CF" w:rsidP="00E313CF">
      <w:pPr>
        <w:widowControl/>
        <w:shd w:val="clear" w:color="auto" w:fill="FFFFFF"/>
        <w:spacing w:line="360" w:lineRule="auto"/>
        <w:ind w:firstLine="440"/>
        <w:jc w:val="left"/>
        <w:rPr>
          <w:rFonts w:ascii="仿宋" w:eastAsia="仿宋" w:hAnsi="仿宋" w:cs="仿宋"/>
          <w:sz w:val="24"/>
          <w:shd w:val="clear" w:color="auto" w:fill="FFFFFF"/>
        </w:rPr>
      </w:pPr>
      <w:r>
        <w:rPr>
          <w:rFonts w:ascii="仿宋" w:eastAsia="仿宋" w:hAnsi="仿宋" w:cs="仿宋" w:hint="eastAsia"/>
          <w:sz w:val="24"/>
          <w:shd w:val="clear" w:color="auto" w:fill="FFFFFF"/>
        </w:rPr>
        <w:t>杭州临江环境能源有限公司因项目建设需要，对杭州临江</w:t>
      </w:r>
      <w:r>
        <w:rPr>
          <w:rFonts w:ascii="仿宋" w:eastAsia="仿宋" w:hAnsi="仿宋" w:cs="仿宋"/>
          <w:sz w:val="24"/>
          <w:shd w:val="clear" w:color="auto" w:fill="FFFFFF"/>
        </w:rPr>
        <w:t>环境能源工程配套</w:t>
      </w:r>
      <w:r w:rsidR="00E658E4">
        <w:rPr>
          <w:rFonts w:ascii="仿宋" w:eastAsia="仿宋" w:hAnsi="仿宋" w:cs="仿宋" w:hint="eastAsia"/>
          <w:sz w:val="24"/>
          <w:shd w:val="clear" w:color="auto" w:fill="FFFFFF"/>
        </w:rPr>
        <w:t>工程</w:t>
      </w:r>
      <w:r>
        <w:rPr>
          <w:rFonts w:ascii="仿宋" w:eastAsia="仿宋" w:hAnsi="仿宋" w:cs="仿宋" w:hint="eastAsia"/>
          <w:sz w:val="24"/>
          <w:shd w:val="clear" w:color="auto" w:fill="FFFFFF"/>
        </w:rPr>
        <w:t>稳评报告编制工作进行询价。</w:t>
      </w:r>
      <w:r>
        <w:rPr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br/>
        <w:t xml:space="preserve">　　</w:t>
      </w:r>
      <w:r>
        <w:rPr>
          <w:rStyle w:val="a3"/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>一、采购编号：20190</w:t>
      </w:r>
      <w:r>
        <w:rPr>
          <w:rStyle w:val="a3"/>
          <w:rFonts w:ascii="仿宋" w:eastAsia="仿宋" w:hAnsi="仿宋" w:cs="仿宋"/>
          <w:kern w:val="0"/>
          <w:sz w:val="24"/>
          <w:shd w:val="clear" w:color="auto" w:fill="FFFFFF"/>
          <w:lang w:bidi="ar"/>
        </w:rPr>
        <w:t>4</w:t>
      </w:r>
      <w:r>
        <w:rPr>
          <w:rStyle w:val="a3"/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>00</w:t>
      </w:r>
      <w:r w:rsidR="00343BBC">
        <w:rPr>
          <w:rStyle w:val="a3"/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>6</w:t>
      </w:r>
      <w:bookmarkStart w:id="0" w:name="_GoBack"/>
      <w:bookmarkEnd w:id="0"/>
      <w:r>
        <w:rPr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br/>
        <w:t xml:space="preserve">　　</w:t>
      </w:r>
      <w:r>
        <w:rPr>
          <w:rStyle w:val="a3"/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>二、项目名称：</w:t>
      </w:r>
      <w:r>
        <w:rPr>
          <w:rFonts w:ascii="仿宋" w:eastAsia="仿宋" w:hAnsi="仿宋" w:cs="仿宋" w:hint="eastAsia"/>
          <w:sz w:val="24"/>
          <w:shd w:val="clear" w:color="auto" w:fill="FFFFFF"/>
        </w:rPr>
        <w:t>杭州临江</w:t>
      </w:r>
      <w:r>
        <w:rPr>
          <w:rFonts w:ascii="仿宋" w:eastAsia="仿宋" w:hAnsi="仿宋" w:cs="仿宋"/>
          <w:sz w:val="24"/>
          <w:shd w:val="clear" w:color="auto" w:fill="FFFFFF"/>
        </w:rPr>
        <w:t>环境能源工程配套</w:t>
      </w:r>
      <w:r w:rsidR="00312370">
        <w:rPr>
          <w:rFonts w:ascii="仿宋" w:eastAsia="仿宋" w:hAnsi="仿宋" w:cs="仿宋" w:hint="eastAsia"/>
          <w:sz w:val="24"/>
          <w:shd w:val="clear" w:color="auto" w:fill="FFFFFF"/>
        </w:rPr>
        <w:t>工程社会稳定风险</w:t>
      </w:r>
      <w:r w:rsidR="00312370">
        <w:rPr>
          <w:rFonts w:ascii="仿宋" w:eastAsia="仿宋" w:hAnsi="仿宋" w:cs="仿宋"/>
          <w:sz w:val="24"/>
          <w:shd w:val="clear" w:color="auto" w:fill="FFFFFF"/>
        </w:rPr>
        <w:t>评估</w:t>
      </w:r>
      <w:r>
        <w:rPr>
          <w:rFonts w:ascii="仿宋" w:eastAsia="仿宋" w:hAnsi="仿宋" w:cs="仿宋"/>
          <w:sz w:val="24"/>
          <w:shd w:val="clear" w:color="auto" w:fill="FFFFFF"/>
        </w:rPr>
        <w:t>报告</w:t>
      </w:r>
    </w:p>
    <w:p w:rsidR="00E313CF" w:rsidRDefault="00E313CF" w:rsidP="00E313CF">
      <w:pPr>
        <w:pStyle w:val="a4"/>
        <w:spacing w:line="360" w:lineRule="auto"/>
        <w:ind w:firstLine="480"/>
        <w:rPr>
          <w:rFonts w:ascii="仿宋" w:eastAsia="仿宋" w:hAnsi="仿宋" w:cs="仿宋"/>
          <w:kern w:val="0"/>
          <w:sz w:val="24"/>
          <w:shd w:val="clear" w:color="auto" w:fill="FFFFFF"/>
          <w:lang w:bidi="ar"/>
        </w:rPr>
      </w:pPr>
      <w:r>
        <w:rPr>
          <w:rStyle w:val="a3"/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>三、项目概况</w:t>
      </w:r>
      <w:r>
        <w:rPr>
          <w:rFonts w:ascii="仿宋" w:eastAsia="仿宋" w:hAnsi="仿宋" w:cs="仿宋" w:hint="eastAsia"/>
          <w:sz w:val="24"/>
          <w:shd w:val="clear" w:color="auto" w:fill="FFFFFF"/>
        </w:rPr>
        <w:t>：</w:t>
      </w:r>
      <w:r w:rsidRPr="005851B9">
        <w:rPr>
          <w:rFonts w:ascii="仿宋" w:eastAsia="仿宋" w:hAnsi="仿宋" w:cs="仿宋" w:hint="eastAsia"/>
          <w:sz w:val="24"/>
          <w:shd w:val="clear" w:color="auto" w:fill="FFFFFF"/>
        </w:rPr>
        <w:t>项目总占地</w:t>
      </w:r>
      <w:r w:rsidR="0088017B">
        <w:rPr>
          <w:rFonts w:ascii="仿宋" w:eastAsia="仿宋" w:hAnsi="仿宋" w:cs="仿宋" w:hint="eastAsia"/>
          <w:sz w:val="24"/>
          <w:shd w:val="clear" w:color="auto" w:fill="FFFFFF"/>
        </w:rPr>
        <w:t>约</w:t>
      </w:r>
      <w:r w:rsidR="0088017B" w:rsidRPr="0088017B">
        <w:rPr>
          <w:rFonts w:ascii="仿宋" w:eastAsia="仿宋" w:hAnsi="仿宋" w:cs="仿宋"/>
          <w:color w:val="000000" w:themeColor="text1"/>
          <w:sz w:val="24"/>
          <w:shd w:val="clear" w:color="auto" w:fill="FFFFFF"/>
        </w:rPr>
        <w:t>2</w:t>
      </w:r>
      <w:r w:rsidR="0088017B">
        <w:rPr>
          <w:rFonts w:ascii="仿宋" w:eastAsia="仿宋" w:hAnsi="仿宋" w:cs="仿宋"/>
          <w:color w:val="000000" w:themeColor="text1"/>
          <w:sz w:val="24"/>
          <w:shd w:val="clear" w:color="auto" w:fill="FFFFFF"/>
        </w:rPr>
        <w:t>66.5</w:t>
      </w:r>
      <w:r>
        <w:rPr>
          <w:rFonts w:ascii="仿宋" w:eastAsia="仿宋" w:hAnsi="仿宋" w:cs="仿宋" w:hint="eastAsia"/>
          <w:sz w:val="24"/>
          <w:shd w:val="clear" w:color="auto" w:fill="FFFFFF"/>
        </w:rPr>
        <w:t>亩，分期建设第三固废中心二期</w:t>
      </w:r>
      <w:r w:rsidRPr="005851B9">
        <w:rPr>
          <w:rFonts w:ascii="仿宋" w:eastAsia="仿宋" w:hAnsi="仿宋" w:cs="仿宋" w:hint="eastAsia"/>
          <w:sz w:val="24"/>
          <w:shd w:val="clear" w:color="auto" w:fill="FFFFFF"/>
        </w:rPr>
        <w:t>、餐厨垃圾处理、炉渣资源化利用</w:t>
      </w:r>
      <w:r w:rsidR="00822EDD">
        <w:rPr>
          <w:rFonts w:ascii="仿宋" w:eastAsia="仿宋" w:hAnsi="仿宋" w:cs="仿宋" w:hint="eastAsia"/>
          <w:sz w:val="24"/>
          <w:shd w:val="clear" w:color="auto" w:fill="FFFFFF"/>
        </w:rPr>
        <w:t>等项目</w:t>
      </w:r>
      <w:r>
        <w:rPr>
          <w:rFonts w:ascii="仿宋" w:eastAsia="仿宋" w:hAnsi="仿宋" w:cs="仿宋"/>
          <w:sz w:val="24"/>
          <w:shd w:val="clear" w:color="auto" w:fill="FFFFFF"/>
        </w:rPr>
        <w:t>。</w:t>
      </w:r>
      <w:r>
        <w:rPr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br/>
        <w:t xml:space="preserve">　　</w:t>
      </w:r>
      <w:r>
        <w:rPr>
          <w:rStyle w:val="a3"/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>四、采购内容：</w:t>
      </w:r>
      <w:r>
        <w:rPr>
          <w:rFonts w:ascii="仿宋" w:eastAsia="仿宋" w:hAnsi="仿宋" w:cs="仿宋" w:hint="eastAsia"/>
          <w:sz w:val="24"/>
          <w:shd w:val="clear" w:color="auto" w:fill="FFFFFF"/>
        </w:rPr>
        <w:t>符合</w:t>
      </w:r>
      <w:r w:rsidR="00E658E4" w:rsidRPr="00E658E4">
        <w:rPr>
          <w:rFonts w:ascii="仿宋" w:eastAsia="仿宋" w:hAnsi="仿宋" w:cs="仿宋" w:hint="eastAsia"/>
          <w:sz w:val="24"/>
          <w:shd w:val="clear" w:color="auto" w:fill="FFFFFF"/>
        </w:rPr>
        <w:t>《省发改委审批、校核重大固定资产投资项目社会稳定风险评估暂行办法》（浙发改法规[2013]1173号）</w:t>
      </w:r>
      <w:r>
        <w:rPr>
          <w:rFonts w:ascii="仿宋" w:eastAsia="仿宋" w:hAnsi="仿宋" w:cs="仿宋" w:hint="eastAsia"/>
          <w:sz w:val="24"/>
          <w:shd w:val="clear" w:color="auto" w:fill="FFFFFF"/>
        </w:rPr>
        <w:t>等相关要求编制报告</w:t>
      </w:r>
      <w:r>
        <w:rPr>
          <w:rFonts w:ascii="仿宋" w:eastAsia="仿宋" w:hAnsi="仿宋" w:cs="仿宋"/>
          <w:sz w:val="24"/>
          <w:shd w:val="clear" w:color="auto" w:fill="FFFFFF"/>
        </w:rPr>
        <w:t>。</w:t>
      </w:r>
      <w:r>
        <w:rPr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br/>
        <w:t xml:space="preserve">　　</w:t>
      </w:r>
      <w:r>
        <w:rPr>
          <w:rStyle w:val="a3"/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>五、报价：</w:t>
      </w:r>
      <w:r>
        <w:rPr>
          <w:rFonts w:ascii="仿宋" w:eastAsia="仿宋" w:hAnsi="仿宋" w:cs="仿宋" w:hint="eastAsia"/>
          <w:sz w:val="24"/>
        </w:rPr>
        <w:t>本项目只允许一个报价。如果出现两个或两个以上报价，则报价无效。</w:t>
      </w:r>
      <w:r>
        <w:rPr>
          <w:rFonts w:ascii="仿宋" w:eastAsia="仿宋" w:hAnsi="仿宋" w:cs="仿宋" w:hint="eastAsia"/>
          <w:b/>
          <w:bCs/>
          <w:sz w:val="24"/>
        </w:rPr>
        <w:t>本项目总价最高限价</w:t>
      </w:r>
      <w:r>
        <w:rPr>
          <w:rFonts w:ascii="仿宋" w:eastAsia="仿宋" w:hAnsi="仿宋" w:cs="仿宋"/>
          <w:b/>
          <w:bCs/>
          <w:sz w:val="24"/>
        </w:rPr>
        <w:t>14</w:t>
      </w:r>
      <w:r>
        <w:rPr>
          <w:rFonts w:ascii="仿宋" w:eastAsia="仿宋" w:hAnsi="仿宋" w:cs="仿宋" w:hint="eastAsia"/>
          <w:b/>
          <w:bCs/>
          <w:sz w:val="24"/>
        </w:rPr>
        <w:t>万元</w:t>
      </w:r>
      <w:r>
        <w:rPr>
          <w:rStyle w:val="a3"/>
          <w:rFonts w:ascii="仿宋" w:eastAsia="仿宋" w:hAnsi="仿宋" w:cs="仿宋" w:hint="eastAsia"/>
          <w:bCs/>
          <w:kern w:val="0"/>
          <w:sz w:val="24"/>
          <w:shd w:val="clear" w:color="auto" w:fill="FFFFFF"/>
          <w:lang w:bidi="ar"/>
        </w:rPr>
        <w:t>（包含一切费用）</w:t>
      </w:r>
      <w:r>
        <w:rPr>
          <w:rFonts w:ascii="仿宋" w:eastAsia="仿宋" w:hAnsi="仿宋" w:cs="仿宋" w:hint="eastAsia"/>
          <w:sz w:val="24"/>
        </w:rPr>
        <w:t>，超过最高限价，作无效报价处理。</w:t>
      </w:r>
    </w:p>
    <w:p w:rsidR="00E313CF" w:rsidRDefault="00E313CF" w:rsidP="00E313CF">
      <w:pPr>
        <w:widowControl/>
        <w:shd w:val="clear" w:color="auto" w:fill="FFFFFF"/>
        <w:spacing w:line="360" w:lineRule="auto"/>
        <w:ind w:left="440"/>
        <w:jc w:val="left"/>
        <w:rPr>
          <w:rFonts w:ascii="仿宋" w:eastAsia="仿宋" w:hAnsi="仿宋" w:cs="仿宋"/>
          <w:kern w:val="0"/>
          <w:sz w:val="24"/>
          <w:shd w:val="clear" w:color="auto" w:fill="FFFFFF"/>
          <w:lang w:bidi="ar"/>
        </w:rPr>
      </w:pPr>
      <w:r>
        <w:rPr>
          <w:rStyle w:val="a3"/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>六、报价格式：</w:t>
      </w:r>
      <w:r>
        <w:rPr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 xml:space="preserve">见附件 </w:t>
      </w:r>
    </w:p>
    <w:p w:rsidR="00E313CF" w:rsidRDefault="00E313CF" w:rsidP="00E313CF">
      <w:pPr>
        <w:widowControl/>
        <w:shd w:val="clear" w:color="auto" w:fill="FFFFFF"/>
        <w:spacing w:line="360" w:lineRule="auto"/>
        <w:ind w:firstLineChars="183" w:firstLine="441"/>
        <w:jc w:val="left"/>
        <w:rPr>
          <w:rFonts w:ascii="仿宋" w:eastAsia="仿宋" w:hAnsi="仿宋" w:cs="仿宋"/>
          <w:kern w:val="0"/>
          <w:sz w:val="24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b/>
          <w:bCs/>
          <w:kern w:val="0"/>
          <w:sz w:val="24"/>
          <w:shd w:val="clear" w:color="auto" w:fill="FFFFFF"/>
          <w:lang w:bidi="ar"/>
        </w:rPr>
        <w:t>七、报价时间：</w:t>
      </w:r>
      <w:r>
        <w:rPr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>请于2019年</w:t>
      </w:r>
      <w:r>
        <w:rPr>
          <w:rFonts w:ascii="仿宋" w:eastAsia="仿宋" w:hAnsi="仿宋" w:cs="仿宋"/>
          <w:kern w:val="0"/>
          <w:sz w:val="24"/>
          <w:shd w:val="clear" w:color="auto" w:fill="FFFFFF"/>
          <w:lang w:bidi="ar"/>
        </w:rPr>
        <w:t>4</w:t>
      </w:r>
      <w:r>
        <w:rPr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>月</w:t>
      </w:r>
      <w:r w:rsidR="0088017B">
        <w:rPr>
          <w:rFonts w:ascii="仿宋" w:eastAsia="仿宋" w:hAnsi="仿宋" w:cs="仿宋"/>
          <w:kern w:val="0"/>
          <w:sz w:val="24"/>
          <w:shd w:val="clear" w:color="auto" w:fill="FFFFFF"/>
          <w:lang w:bidi="ar"/>
        </w:rPr>
        <w:t>30</w:t>
      </w:r>
      <w:r>
        <w:rPr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>日12：00时前将报价函密封加盖公章送至杭州临江环境能源有限公司</w:t>
      </w:r>
    </w:p>
    <w:p w:rsidR="00E313CF" w:rsidRDefault="00E313CF" w:rsidP="00E313CF">
      <w:pPr>
        <w:widowControl/>
        <w:shd w:val="clear" w:color="auto" w:fill="FFFFFF"/>
        <w:spacing w:line="360" w:lineRule="auto"/>
        <w:ind w:left="440"/>
        <w:jc w:val="left"/>
        <w:rPr>
          <w:rFonts w:ascii="仿宋" w:eastAsia="仿宋" w:hAnsi="仿宋" w:cs="仿宋"/>
          <w:sz w:val="24"/>
        </w:rPr>
      </w:pPr>
      <w:r>
        <w:rPr>
          <w:rStyle w:val="a3"/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>八、采购人、招标组织机构及项目联系人</w:t>
      </w:r>
      <w:r>
        <w:rPr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br/>
        <w:t xml:space="preserve">　　采购人：杭州临江环境能源有限公司</w:t>
      </w:r>
      <w:r>
        <w:rPr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br/>
        <w:t xml:space="preserve">　　联系方式：张工       13857154991</w:t>
      </w:r>
    </w:p>
    <w:p w:rsidR="00E313CF" w:rsidRDefault="00E313CF" w:rsidP="00E313CF"/>
    <w:p w:rsidR="00E313CF" w:rsidRDefault="00E313CF" w:rsidP="00E313CF"/>
    <w:p w:rsidR="00E313CF" w:rsidRDefault="00E313CF" w:rsidP="00E313CF"/>
    <w:p w:rsidR="00E313CF" w:rsidRDefault="00E313CF" w:rsidP="00E313CF"/>
    <w:p w:rsidR="00E313CF" w:rsidRDefault="00E313CF" w:rsidP="00E313CF"/>
    <w:p w:rsidR="00E313CF" w:rsidRDefault="00E313CF" w:rsidP="00E313CF"/>
    <w:p w:rsidR="00E313CF" w:rsidRDefault="00E313CF" w:rsidP="00E313CF"/>
    <w:p w:rsidR="00E313CF" w:rsidRDefault="00E313CF" w:rsidP="00E313CF"/>
    <w:p w:rsidR="00E313CF" w:rsidRDefault="00E313CF" w:rsidP="00E313CF"/>
    <w:p w:rsidR="00E313CF" w:rsidRDefault="00E313CF" w:rsidP="00E313CF"/>
    <w:p w:rsidR="00E313CF" w:rsidRDefault="00E313CF" w:rsidP="00E313CF"/>
    <w:p w:rsidR="00E313CF" w:rsidRDefault="00E313CF" w:rsidP="00E313CF"/>
    <w:p w:rsidR="00E313CF" w:rsidRDefault="00E313CF" w:rsidP="00E313CF">
      <w:pPr>
        <w:rPr>
          <w:b/>
          <w:szCs w:val="21"/>
        </w:rPr>
      </w:pPr>
      <w:r>
        <w:rPr>
          <w:rFonts w:hint="eastAsia"/>
          <w:b/>
          <w:szCs w:val="21"/>
        </w:rPr>
        <w:t>附件</w:t>
      </w:r>
    </w:p>
    <w:p w:rsidR="00E313CF" w:rsidRDefault="00E313CF" w:rsidP="00E313CF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lastRenderedPageBreak/>
        <w:t>XXX</w:t>
      </w:r>
      <w:r>
        <w:rPr>
          <w:rFonts w:hint="eastAsia"/>
          <w:b/>
          <w:bCs/>
          <w:sz w:val="44"/>
          <w:szCs w:val="44"/>
        </w:rPr>
        <w:t>项目报价函</w:t>
      </w:r>
    </w:p>
    <w:tbl>
      <w:tblPr>
        <w:tblStyle w:val="a6"/>
        <w:tblW w:w="8296" w:type="dxa"/>
        <w:tblLayout w:type="fixed"/>
        <w:tblLook w:val="04A0" w:firstRow="1" w:lastRow="0" w:firstColumn="1" w:lastColumn="0" w:noHBand="0" w:noVBand="1"/>
      </w:tblPr>
      <w:tblGrid>
        <w:gridCol w:w="2939"/>
        <w:gridCol w:w="5357"/>
      </w:tblGrid>
      <w:tr w:rsidR="00E313CF" w:rsidTr="00DC71DE">
        <w:tc>
          <w:tcPr>
            <w:tcW w:w="2939" w:type="dxa"/>
          </w:tcPr>
          <w:p w:rsidR="00E313CF" w:rsidRDefault="00E313CF" w:rsidP="00DC71D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报价单位</w:t>
            </w:r>
          </w:p>
        </w:tc>
        <w:tc>
          <w:tcPr>
            <w:tcW w:w="5357" w:type="dxa"/>
          </w:tcPr>
          <w:p w:rsidR="00E313CF" w:rsidRDefault="00E313CF" w:rsidP="00DC71D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</w:tc>
      </w:tr>
      <w:tr w:rsidR="00E313CF" w:rsidTr="00DC71DE">
        <w:tc>
          <w:tcPr>
            <w:tcW w:w="2939" w:type="dxa"/>
          </w:tcPr>
          <w:p w:rsidR="00E313CF" w:rsidRDefault="00E313CF" w:rsidP="00DC71D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商务报价（万元）</w:t>
            </w:r>
          </w:p>
        </w:tc>
        <w:tc>
          <w:tcPr>
            <w:tcW w:w="5357" w:type="dxa"/>
          </w:tcPr>
          <w:p w:rsidR="00E313CF" w:rsidRDefault="00E313CF" w:rsidP="00DC71DE">
            <w:pPr>
              <w:rPr>
                <w:sz w:val="24"/>
              </w:rPr>
            </w:pPr>
          </w:p>
        </w:tc>
      </w:tr>
      <w:tr w:rsidR="00E313CF" w:rsidTr="00DC71DE">
        <w:tc>
          <w:tcPr>
            <w:tcW w:w="2939" w:type="dxa"/>
          </w:tcPr>
          <w:p w:rsidR="00E313CF" w:rsidRDefault="00E313CF" w:rsidP="00DC71D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编制时间</w:t>
            </w:r>
          </w:p>
        </w:tc>
        <w:tc>
          <w:tcPr>
            <w:tcW w:w="5357" w:type="dxa"/>
          </w:tcPr>
          <w:p w:rsidR="00E313CF" w:rsidRDefault="00E313CF" w:rsidP="00DC71DE">
            <w:pPr>
              <w:rPr>
                <w:sz w:val="24"/>
              </w:rPr>
            </w:pPr>
          </w:p>
        </w:tc>
      </w:tr>
      <w:tr w:rsidR="00E313CF" w:rsidTr="00DC71DE">
        <w:tc>
          <w:tcPr>
            <w:tcW w:w="8296" w:type="dxa"/>
            <w:gridSpan w:val="2"/>
          </w:tcPr>
          <w:p w:rsidR="00E313CF" w:rsidRDefault="00E313CF" w:rsidP="00DC71D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营业</w:t>
            </w:r>
            <w:r>
              <w:rPr>
                <w:sz w:val="24"/>
              </w:rPr>
              <w:t>执照</w:t>
            </w:r>
          </w:p>
        </w:tc>
      </w:tr>
      <w:tr w:rsidR="00E313CF" w:rsidTr="00DC71DE">
        <w:tc>
          <w:tcPr>
            <w:tcW w:w="8296" w:type="dxa"/>
            <w:gridSpan w:val="2"/>
          </w:tcPr>
          <w:p w:rsidR="00E313CF" w:rsidRDefault="00E313CF" w:rsidP="00DC71DE">
            <w:pPr>
              <w:rPr>
                <w:sz w:val="24"/>
              </w:rPr>
            </w:pPr>
          </w:p>
          <w:p w:rsidR="00E313CF" w:rsidRDefault="00E313CF" w:rsidP="00DC71DE">
            <w:pPr>
              <w:rPr>
                <w:sz w:val="24"/>
              </w:rPr>
            </w:pPr>
          </w:p>
          <w:p w:rsidR="00E313CF" w:rsidRDefault="00E313CF" w:rsidP="00DC71DE">
            <w:pPr>
              <w:rPr>
                <w:sz w:val="24"/>
              </w:rPr>
            </w:pPr>
          </w:p>
          <w:p w:rsidR="00E313CF" w:rsidRDefault="00E313CF" w:rsidP="00DC71DE">
            <w:pPr>
              <w:rPr>
                <w:sz w:val="24"/>
              </w:rPr>
            </w:pPr>
          </w:p>
          <w:p w:rsidR="00E313CF" w:rsidRDefault="00E313CF" w:rsidP="00DC71DE">
            <w:pPr>
              <w:rPr>
                <w:sz w:val="24"/>
              </w:rPr>
            </w:pPr>
          </w:p>
          <w:p w:rsidR="00E313CF" w:rsidRDefault="00E313CF" w:rsidP="00DC71DE">
            <w:pPr>
              <w:rPr>
                <w:sz w:val="24"/>
              </w:rPr>
            </w:pPr>
          </w:p>
          <w:p w:rsidR="00E313CF" w:rsidRDefault="00E313CF" w:rsidP="00DC71DE">
            <w:pPr>
              <w:rPr>
                <w:sz w:val="24"/>
              </w:rPr>
            </w:pPr>
          </w:p>
          <w:p w:rsidR="00E313CF" w:rsidRDefault="00E313CF" w:rsidP="00DC71DE">
            <w:pPr>
              <w:rPr>
                <w:sz w:val="24"/>
              </w:rPr>
            </w:pPr>
          </w:p>
          <w:p w:rsidR="00E313CF" w:rsidRDefault="00E313CF" w:rsidP="00DC71DE">
            <w:pPr>
              <w:rPr>
                <w:sz w:val="24"/>
              </w:rPr>
            </w:pPr>
          </w:p>
          <w:p w:rsidR="00E313CF" w:rsidRDefault="00E313CF" w:rsidP="00DC71DE">
            <w:pPr>
              <w:rPr>
                <w:sz w:val="24"/>
              </w:rPr>
            </w:pPr>
          </w:p>
          <w:p w:rsidR="00E313CF" w:rsidRDefault="00E313CF" w:rsidP="00DC71DE">
            <w:pPr>
              <w:rPr>
                <w:sz w:val="24"/>
              </w:rPr>
            </w:pPr>
          </w:p>
          <w:p w:rsidR="00E313CF" w:rsidRDefault="00E313CF" w:rsidP="00DC71DE">
            <w:pPr>
              <w:rPr>
                <w:sz w:val="24"/>
              </w:rPr>
            </w:pPr>
          </w:p>
          <w:p w:rsidR="00E313CF" w:rsidRDefault="00E313CF" w:rsidP="00DC71DE">
            <w:pPr>
              <w:rPr>
                <w:sz w:val="24"/>
              </w:rPr>
            </w:pPr>
          </w:p>
          <w:p w:rsidR="00E313CF" w:rsidRDefault="00E313CF" w:rsidP="00DC71DE">
            <w:pPr>
              <w:rPr>
                <w:sz w:val="24"/>
              </w:rPr>
            </w:pPr>
          </w:p>
          <w:p w:rsidR="00E313CF" w:rsidRDefault="00E313CF" w:rsidP="00DC71DE">
            <w:pPr>
              <w:rPr>
                <w:sz w:val="24"/>
              </w:rPr>
            </w:pPr>
          </w:p>
          <w:p w:rsidR="00E313CF" w:rsidRDefault="00E313CF" w:rsidP="00DC71DE">
            <w:pPr>
              <w:rPr>
                <w:sz w:val="24"/>
              </w:rPr>
            </w:pPr>
          </w:p>
          <w:p w:rsidR="00E313CF" w:rsidRDefault="00E313CF" w:rsidP="00DC71DE">
            <w:pPr>
              <w:rPr>
                <w:sz w:val="24"/>
              </w:rPr>
            </w:pPr>
          </w:p>
          <w:p w:rsidR="00E313CF" w:rsidRDefault="00E313CF" w:rsidP="00DC71DE">
            <w:pPr>
              <w:rPr>
                <w:sz w:val="24"/>
              </w:rPr>
            </w:pPr>
          </w:p>
          <w:p w:rsidR="00E313CF" w:rsidRDefault="00E313CF" w:rsidP="00DC71DE">
            <w:pPr>
              <w:rPr>
                <w:sz w:val="24"/>
              </w:rPr>
            </w:pPr>
          </w:p>
          <w:p w:rsidR="00E313CF" w:rsidRDefault="00E313CF" w:rsidP="00DC71DE">
            <w:pPr>
              <w:rPr>
                <w:sz w:val="24"/>
              </w:rPr>
            </w:pPr>
          </w:p>
          <w:p w:rsidR="00E313CF" w:rsidRDefault="00E313CF" w:rsidP="00DC71DE">
            <w:pPr>
              <w:rPr>
                <w:sz w:val="24"/>
              </w:rPr>
            </w:pPr>
          </w:p>
          <w:p w:rsidR="00E313CF" w:rsidRDefault="00E313CF" w:rsidP="00DC71DE">
            <w:pPr>
              <w:rPr>
                <w:sz w:val="24"/>
              </w:rPr>
            </w:pPr>
          </w:p>
          <w:p w:rsidR="00E313CF" w:rsidRDefault="00E313CF" w:rsidP="00DC71DE">
            <w:pPr>
              <w:rPr>
                <w:sz w:val="24"/>
              </w:rPr>
            </w:pPr>
          </w:p>
          <w:p w:rsidR="00E313CF" w:rsidRDefault="00E313CF" w:rsidP="00DC71DE">
            <w:pPr>
              <w:rPr>
                <w:sz w:val="24"/>
              </w:rPr>
            </w:pPr>
          </w:p>
          <w:p w:rsidR="00E313CF" w:rsidRDefault="00E313CF" w:rsidP="00DC71DE">
            <w:pPr>
              <w:rPr>
                <w:sz w:val="24"/>
              </w:rPr>
            </w:pPr>
          </w:p>
          <w:p w:rsidR="00E313CF" w:rsidRDefault="00E313CF" w:rsidP="00DC71DE">
            <w:pPr>
              <w:rPr>
                <w:sz w:val="24"/>
              </w:rPr>
            </w:pPr>
          </w:p>
          <w:p w:rsidR="00E313CF" w:rsidRDefault="00E313CF" w:rsidP="00DC71DE">
            <w:pPr>
              <w:rPr>
                <w:sz w:val="24"/>
              </w:rPr>
            </w:pPr>
          </w:p>
          <w:p w:rsidR="00E313CF" w:rsidRDefault="00E313CF" w:rsidP="00DC71DE">
            <w:pPr>
              <w:rPr>
                <w:sz w:val="24"/>
              </w:rPr>
            </w:pPr>
          </w:p>
          <w:p w:rsidR="00E313CF" w:rsidRDefault="00E313CF" w:rsidP="00DC71DE">
            <w:pPr>
              <w:rPr>
                <w:sz w:val="24"/>
              </w:rPr>
            </w:pPr>
          </w:p>
          <w:p w:rsidR="00E313CF" w:rsidRDefault="00E313CF" w:rsidP="00DC71DE">
            <w:pPr>
              <w:rPr>
                <w:sz w:val="24"/>
              </w:rPr>
            </w:pPr>
          </w:p>
          <w:p w:rsidR="00E313CF" w:rsidRDefault="00E313CF" w:rsidP="00DC71DE">
            <w:pPr>
              <w:rPr>
                <w:sz w:val="24"/>
              </w:rPr>
            </w:pPr>
          </w:p>
          <w:p w:rsidR="00E313CF" w:rsidRDefault="00E313CF" w:rsidP="00DC71DE">
            <w:pPr>
              <w:rPr>
                <w:sz w:val="24"/>
              </w:rPr>
            </w:pPr>
          </w:p>
          <w:p w:rsidR="00E313CF" w:rsidRDefault="00E313CF" w:rsidP="00DC71DE">
            <w:pPr>
              <w:rPr>
                <w:sz w:val="24"/>
              </w:rPr>
            </w:pPr>
          </w:p>
          <w:p w:rsidR="00E313CF" w:rsidRDefault="00E313CF" w:rsidP="00DC71DE">
            <w:pPr>
              <w:rPr>
                <w:sz w:val="24"/>
              </w:rPr>
            </w:pPr>
          </w:p>
          <w:p w:rsidR="00E313CF" w:rsidRDefault="00E313CF" w:rsidP="00DC71DE">
            <w:pPr>
              <w:rPr>
                <w:sz w:val="24"/>
              </w:rPr>
            </w:pPr>
          </w:p>
          <w:p w:rsidR="00E313CF" w:rsidRDefault="00E313CF" w:rsidP="00DC71DE">
            <w:pPr>
              <w:rPr>
                <w:sz w:val="24"/>
              </w:rPr>
            </w:pPr>
          </w:p>
          <w:p w:rsidR="00E313CF" w:rsidRDefault="00E313CF" w:rsidP="00DC71DE">
            <w:pPr>
              <w:rPr>
                <w:sz w:val="24"/>
              </w:rPr>
            </w:pPr>
          </w:p>
        </w:tc>
      </w:tr>
      <w:tr w:rsidR="00E313CF" w:rsidTr="00DC71DE">
        <w:tc>
          <w:tcPr>
            <w:tcW w:w="8296" w:type="dxa"/>
            <w:gridSpan w:val="2"/>
          </w:tcPr>
          <w:p w:rsidR="00E313CF" w:rsidRDefault="00E313CF" w:rsidP="00DC71D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报价组成</w:t>
            </w:r>
          </w:p>
        </w:tc>
      </w:tr>
      <w:tr w:rsidR="00E313CF" w:rsidTr="00DC71DE">
        <w:trPr>
          <w:trHeight w:val="12810"/>
        </w:trPr>
        <w:tc>
          <w:tcPr>
            <w:tcW w:w="8296" w:type="dxa"/>
            <w:gridSpan w:val="2"/>
          </w:tcPr>
          <w:p w:rsidR="00E313CF" w:rsidRDefault="00E313CF" w:rsidP="00DC71DE">
            <w:pPr>
              <w:rPr>
                <w:sz w:val="24"/>
              </w:rPr>
            </w:pPr>
          </w:p>
          <w:p w:rsidR="00E313CF" w:rsidRDefault="00E313CF" w:rsidP="00DC71DE">
            <w:pPr>
              <w:rPr>
                <w:sz w:val="24"/>
              </w:rPr>
            </w:pPr>
          </w:p>
          <w:p w:rsidR="00E313CF" w:rsidRDefault="00E313CF" w:rsidP="00DC71DE">
            <w:pPr>
              <w:rPr>
                <w:sz w:val="24"/>
              </w:rPr>
            </w:pPr>
          </w:p>
          <w:p w:rsidR="00E313CF" w:rsidRDefault="00E313CF" w:rsidP="00DC71DE">
            <w:pPr>
              <w:rPr>
                <w:sz w:val="24"/>
              </w:rPr>
            </w:pPr>
          </w:p>
          <w:p w:rsidR="00E313CF" w:rsidRDefault="00E313CF" w:rsidP="00DC71DE">
            <w:pPr>
              <w:rPr>
                <w:sz w:val="24"/>
              </w:rPr>
            </w:pPr>
          </w:p>
          <w:p w:rsidR="00E313CF" w:rsidRDefault="00E313CF" w:rsidP="00DC71DE">
            <w:pPr>
              <w:rPr>
                <w:sz w:val="24"/>
              </w:rPr>
            </w:pPr>
          </w:p>
          <w:p w:rsidR="00E313CF" w:rsidRDefault="00E313CF" w:rsidP="00DC71DE">
            <w:pPr>
              <w:rPr>
                <w:sz w:val="24"/>
              </w:rPr>
            </w:pPr>
          </w:p>
          <w:p w:rsidR="00E313CF" w:rsidRDefault="00E313CF" w:rsidP="00DC71DE">
            <w:pPr>
              <w:rPr>
                <w:sz w:val="24"/>
              </w:rPr>
            </w:pPr>
          </w:p>
          <w:p w:rsidR="00E313CF" w:rsidRDefault="00E313CF" w:rsidP="00DC71DE">
            <w:pPr>
              <w:rPr>
                <w:sz w:val="24"/>
              </w:rPr>
            </w:pPr>
          </w:p>
          <w:p w:rsidR="00E313CF" w:rsidRDefault="00E313CF" w:rsidP="00DC71DE">
            <w:pPr>
              <w:rPr>
                <w:sz w:val="24"/>
              </w:rPr>
            </w:pPr>
          </w:p>
          <w:p w:rsidR="00E313CF" w:rsidRDefault="00E313CF" w:rsidP="00DC71DE">
            <w:pPr>
              <w:rPr>
                <w:sz w:val="24"/>
              </w:rPr>
            </w:pPr>
          </w:p>
          <w:p w:rsidR="00E313CF" w:rsidRDefault="00E313CF" w:rsidP="00DC71DE">
            <w:pPr>
              <w:rPr>
                <w:sz w:val="24"/>
              </w:rPr>
            </w:pPr>
          </w:p>
          <w:p w:rsidR="00E313CF" w:rsidRDefault="00E313CF" w:rsidP="00DC71DE">
            <w:pPr>
              <w:rPr>
                <w:sz w:val="24"/>
              </w:rPr>
            </w:pPr>
          </w:p>
          <w:p w:rsidR="00E313CF" w:rsidRDefault="00E313CF" w:rsidP="00DC71DE">
            <w:pPr>
              <w:rPr>
                <w:sz w:val="24"/>
              </w:rPr>
            </w:pPr>
          </w:p>
          <w:p w:rsidR="00E313CF" w:rsidRDefault="00E313CF" w:rsidP="00DC71DE">
            <w:pPr>
              <w:rPr>
                <w:sz w:val="24"/>
              </w:rPr>
            </w:pPr>
          </w:p>
          <w:p w:rsidR="00E313CF" w:rsidRDefault="00E313CF" w:rsidP="00DC71DE">
            <w:pPr>
              <w:rPr>
                <w:sz w:val="24"/>
              </w:rPr>
            </w:pPr>
          </w:p>
          <w:p w:rsidR="00E313CF" w:rsidRDefault="00E313CF" w:rsidP="00DC71DE">
            <w:pPr>
              <w:rPr>
                <w:sz w:val="24"/>
              </w:rPr>
            </w:pPr>
          </w:p>
          <w:p w:rsidR="00E313CF" w:rsidRDefault="00E313CF" w:rsidP="00DC71DE">
            <w:pPr>
              <w:rPr>
                <w:sz w:val="24"/>
              </w:rPr>
            </w:pPr>
          </w:p>
          <w:p w:rsidR="00E313CF" w:rsidRDefault="00E313CF" w:rsidP="00DC71DE">
            <w:pPr>
              <w:rPr>
                <w:sz w:val="24"/>
              </w:rPr>
            </w:pPr>
          </w:p>
          <w:p w:rsidR="00E313CF" w:rsidRDefault="00E313CF" w:rsidP="00DC71DE">
            <w:pPr>
              <w:rPr>
                <w:sz w:val="24"/>
              </w:rPr>
            </w:pPr>
          </w:p>
        </w:tc>
      </w:tr>
    </w:tbl>
    <w:p w:rsidR="00E313CF" w:rsidRDefault="00E313CF" w:rsidP="00E313CF"/>
    <w:p w:rsidR="00E313CF" w:rsidRDefault="00E313CF" w:rsidP="00E313CF"/>
    <w:p w:rsidR="005E2566" w:rsidRDefault="005E2566"/>
    <w:sectPr w:rsidR="005E25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C86" w:rsidRDefault="002B3C86" w:rsidP="00E658E4">
      <w:r>
        <w:separator/>
      </w:r>
    </w:p>
  </w:endnote>
  <w:endnote w:type="continuationSeparator" w:id="0">
    <w:p w:rsidR="002B3C86" w:rsidRDefault="002B3C86" w:rsidP="00E65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C86" w:rsidRDefault="002B3C86" w:rsidP="00E658E4">
      <w:r>
        <w:separator/>
      </w:r>
    </w:p>
  </w:footnote>
  <w:footnote w:type="continuationSeparator" w:id="0">
    <w:p w:rsidR="002B3C86" w:rsidRDefault="002B3C86" w:rsidP="00E658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3CF"/>
    <w:rsid w:val="002B3C86"/>
    <w:rsid w:val="002E633D"/>
    <w:rsid w:val="00312370"/>
    <w:rsid w:val="00343BBC"/>
    <w:rsid w:val="005E2566"/>
    <w:rsid w:val="00822EDD"/>
    <w:rsid w:val="0088017B"/>
    <w:rsid w:val="00A30982"/>
    <w:rsid w:val="00DA2F95"/>
    <w:rsid w:val="00E313CF"/>
    <w:rsid w:val="00E31606"/>
    <w:rsid w:val="00E6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1B8E3C"/>
  <w15:chartTrackingRefBased/>
  <w15:docId w15:val="{C4728364-CF6A-4B15-83F0-EAED5589A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3C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313CF"/>
    <w:rPr>
      <w:b/>
      <w:bCs w:val="0"/>
    </w:rPr>
  </w:style>
  <w:style w:type="paragraph" w:styleId="a4">
    <w:name w:val="Body Text Indent"/>
    <w:basedOn w:val="a"/>
    <w:link w:val="a5"/>
    <w:semiHidden/>
    <w:unhideWhenUsed/>
    <w:qFormat/>
    <w:rsid w:val="00E313CF"/>
    <w:pPr>
      <w:spacing w:line="480" w:lineRule="auto"/>
      <w:ind w:firstLine="600"/>
    </w:pPr>
    <w:rPr>
      <w:sz w:val="28"/>
    </w:rPr>
  </w:style>
  <w:style w:type="character" w:customStyle="1" w:styleId="a5">
    <w:name w:val="正文文本缩进 字符"/>
    <w:basedOn w:val="a0"/>
    <w:link w:val="a4"/>
    <w:semiHidden/>
    <w:rsid w:val="00E313CF"/>
    <w:rPr>
      <w:rFonts w:ascii="Calibri" w:eastAsia="宋体" w:hAnsi="Calibri" w:cs="Times New Roman"/>
      <w:sz w:val="28"/>
      <w:szCs w:val="24"/>
    </w:rPr>
  </w:style>
  <w:style w:type="table" w:styleId="a6">
    <w:name w:val="Table Grid"/>
    <w:basedOn w:val="a1"/>
    <w:uiPriority w:val="39"/>
    <w:qFormat/>
    <w:rsid w:val="00E313C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658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E658E4"/>
    <w:rPr>
      <w:rFonts w:ascii="Calibri" w:eastAsia="宋体" w:hAnsi="Calibri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E658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E658E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7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87</Words>
  <Characters>497</Characters>
  <Application>Microsoft Office Word</Application>
  <DocSecurity>0</DocSecurity>
  <Lines>4</Lines>
  <Paragraphs>1</Paragraphs>
  <ScaleCrop>false</ScaleCrop>
  <Company>Microsoft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2019-04-24T06:08:00Z</dcterms:created>
  <dcterms:modified xsi:type="dcterms:W3CDTF">2019-04-24T07:54:00Z</dcterms:modified>
</cp:coreProperties>
</file>